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ind w:firstLine="285"/>
        <w:jc w:val="both"/>
        <w:rPr>
          <w:rFonts w:ascii="Times New Roman" w:hAnsi="Times New Roman"/>
          <w:sz w:val="28"/>
          <w:szCs w:val="28"/>
        </w:rPr>
      </w:pPr>
    </w:p>
    <w:p>
      <w:pPr>
        <w:pStyle w:val="Основной текст"/>
        <w:ind w:firstLine="285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>
      <w:pPr>
        <w:pStyle w:val="Основной текст"/>
        <w:ind w:firstLine="285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ind w:firstLine="285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ind w:firstLine="285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ind w:firstLine="285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80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лет Победы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</w:t>
      </w:r>
    </w:p>
    <w:p>
      <w:pPr>
        <w:pStyle w:val="Основной текст"/>
        <w:ind w:firstLine="285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ind w:firstLine="285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ind w:firstLine="285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ind w:firstLine="285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ind w:firstLine="285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ind w:firstLine="285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ind w:firstLine="285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ind w:firstLine="285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Оджо Александр Александрович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Учитель истории ГБОУ Школа № </w:t>
      </w:r>
      <w:r>
        <w:rPr>
          <w:rFonts w:ascii="Times New Roman" w:hAnsi="Times New Roman"/>
          <w:sz w:val="28"/>
          <w:szCs w:val="28"/>
          <w:rtl w:val="0"/>
        </w:rPr>
        <w:t>854,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финалист Всероссийского конкурса «Классная тема»</w:t>
      </w:r>
    </w:p>
    <w:p>
      <w:pPr>
        <w:pStyle w:val="Основной текст"/>
        <w:ind w:firstLine="285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ind w:firstLine="285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ind w:firstLine="285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ind w:firstLine="285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ind w:firstLine="285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ind w:firstLine="285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ind w:firstLine="285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ind w:firstLine="285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ind w:firstLine="285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ind w:firstLine="285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ind w:firstLine="285"/>
        <w:jc w:val="center"/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</w:rPr>
        <w:t xml:space="preserve">, 2025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Основной текст"/>
        <w:ind w:firstLine="285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Цель лекции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Повысить уровень знаний школьников о Дне Победы и его значении через интерактивное закрепление материала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Задачи лекции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Повторить ключевые события Великой Отечественной войны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связанные с Победой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Расширить знания о героях войны – полководцах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солдатах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тружениках тыла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Познакомить с историческими документами и артефактами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плакаты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приказы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награды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песни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фотографии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Развить аналитическое мышление – работа с картами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датами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источниками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Сформировать личностное отношение к подвигу народа через обсуждение значимости Победы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Формирующиеся ценности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</w:p>
    <w:p>
      <w:pPr>
        <w:pStyle w:val="Основной текст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Служение Отечеству и ответственность за его судьбу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Историческая память и преемственность поколений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ind w:left="720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Продолжительность лекции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/>
          <w:sz w:val="28"/>
          <w:szCs w:val="28"/>
          <w:rtl w:val="0"/>
        </w:rPr>
        <w:t xml:space="preserve">45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минут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Рекомендуемая форма выступления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викторина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Комплект материалов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</w:p>
    <w:p>
      <w:pPr>
        <w:pStyle w:val="Основной текст"/>
        <w:ind w:firstLine="28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методические рекомендации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ind w:firstLine="28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презентация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ind w:firstLine="28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ind w:firstLine="28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ind w:firstLine="28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ind w:firstLine="28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1.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Сегодня мы проведём викторину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посвящённую Дню Победы — одному из важнейших праздников в нашей стране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день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когда мы вспоминаем подвиг народа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отстоявшего свободу и будущее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Победа в Великой Отечественной войне — не просто исторический факт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основа нашей памяти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гордости и ответственности перед прошлым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Через вопросы викторины мы вспомним ключевые события войны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узнаем больше о героях и жизни в тылу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увидим настоящие документы и артефакты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главное — подумаем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почему так важно хранить эту память сегодня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Начинаем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2.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Начнем мы с вопросов о подвигах и событиях Великой Отечественной войны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символах Победы и памяти о войне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каком городе впервые была проведена акция «Бессмертный полк»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на слайде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Где была проведена первая акция «Бессмертный полк»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Варианты ответов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Новосибирск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Екатеринбург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Томск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Кемерово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Верный ответ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Томск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Томские журналисты Сергей Лапенков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Сергей Колотовкин и Игорь Дмитриев заметили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всё меньше и меньше ветеранов принимает участие в уличных шествиях в День Победы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решили восстановить справедливость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герои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отстоявшие свободу страны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должны видеть праздник — пусть даже с фотографий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rtl w:val="0"/>
        </w:rPr>
        <w:t xml:space="preserve">2012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году состоялась первая акция «Бессмертный полк»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3.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Когда состоялся Парад Победы </w:t>
      </w:r>
      <w:r>
        <w:rPr>
          <w:rFonts w:ascii="Times New Roman" w:hAnsi="Times New Roman"/>
          <w:sz w:val="28"/>
          <w:szCs w:val="28"/>
          <w:rtl w:val="0"/>
        </w:rPr>
        <w:t xml:space="preserve">1945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года и парад Победы </w:t>
      </w:r>
      <w:r>
        <w:rPr>
          <w:rFonts w:ascii="Times New Roman" w:hAnsi="Times New Roman"/>
          <w:sz w:val="28"/>
          <w:szCs w:val="28"/>
          <w:rtl w:val="0"/>
        </w:rPr>
        <w:t xml:space="preserve">2020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года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 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на слайде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 xml:space="preserve">Когда состоялся Парад Победы 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1945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 xml:space="preserve">года и парад 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2020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года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9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мая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. 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ноября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 24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июня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. 15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августа 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Верный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/>
          <w:sz w:val="28"/>
          <w:szCs w:val="28"/>
          <w:rtl w:val="0"/>
        </w:rPr>
        <w:t xml:space="preserve"> 24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июня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Парад Победы </w:t>
      </w:r>
      <w:r>
        <w:rPr>
          <w:rFonts w:ascii="Times New Roman" w:hAnsi="Times New Roman"/>
          <w:sz w:val="28"/>
          <w:szCs w:val="28"/>
          <w:rtl w:val="0"/>
        </w:rPr>
        <w:t xml:space="preserve">1945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года был организован в кратчайшие сроки несмотря на перемещения войск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нехватку парадной формы и послевоенное время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Рекордные полтора месяца подготовки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 великий парад состоялся на Красной площади </w:t>
      </w:r>
      <w:r>
        <w:rPr>
          <w:rFonts w:ascii="Times New Roman" w:hAnsi="Times New Roman"/>
          <w:sz w:val="28"/>
          <w:szCs w:val="28"/>
          <w:rtl w:val="0"/>
        </w:rPr>
        <w:t xml:space="preserve">24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июня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rtl w:val="0"/>
        </w:rPr>
        <w:t xml:space="preserve">2020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году в связи с пандемией коронавируса парад в честь </w:t>
      </w:r>
      <w:r>
        <w:rPr>
          <w:rFonts w:ascii="Times New Roman" w:hAnsi="Times New Roman"/>
          <w:sz w:val="28"/>
          <w:szCs w:val="28"/>
          <w:rtl w:val="0"/>
        </w:rPr>
        <w:t>75-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й годовщины Победы был перенесён на значимую дату — </w:t>
      </w:r>
      <w:r>
        <w:rPr>
          <w:rFonts w:ascii="Times New Roman" w:hAnsi="Times New Roman"/>
          <w:sz w:val="28"/>
          <w:szCs w:val="28"/>
          <w:rtl w:val="0"/>
        </w:rPr>
        <w:t xml:space="preserve">24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июня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4.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Какой город стал трудной задачей и для польской армии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для наполеоновской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для гитлеровской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 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на слайде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Какой город стал трудной задачей захватчиков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Брест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Ржев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Смоленск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Бородино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Верный ответ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Смоленск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/>
          <w:sz w:val="28"/>
          <w:szCs w:val="28"/>
          <w:rtl w:val="0"/>
        </w:rPr>
        <w:t xml:space="preserve">10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июля </w:t>
      </w:r>
      <w:r>
        <w:rPr>
          <w:rFonts w:ascii="Times New Roman" w:hAnsi="Times New Roman"/>
          <w:sz w:val="28"/>
          <w:szCs w:val="28"/>
          <w:rtl w:val="0"/>
        </w:rPr>
        <w:t xml:space="preserve">1941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года началось Смоленское сражение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которое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несмотря на всю свою трагичность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разрушило план «Барбаросса» и во многом изменило характер Второй мировой войны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5.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Какой лётчик совершил первый огненный таран в ходе Великой Отечественной войны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на слайде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Кто совершил первый огненный таран в ходе ВОВ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Виктор Талалихин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Иван Кожедуб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Марина Раскова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Николай Гастелло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Верный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Николай Гастелло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/>
          <w:sz w:val="28"/>
          <w:szCs w:val="28"/>
          <w:rtl w:val="0"/>
        </w:rPr>
        <w:t xml:space="preserve">26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июня </w:t>
      </w:r>
      <w:r>
        <w:rPr>
          <w:rFonts w:ascii="Times New Roman" w:hAnsi="Times New Roman"/>
          <w:sz w:val="28"/>
          <w:szCs w:val="28"/>
          <w:rtl w:val="0"/>
        </w:rPr>
        <w:t xml:space="preserve">1941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произошёл первый в истории Великой Отечественной войны таран колонны вражеской техники экипажем бомбардировщика ДБ</w:t>
      </w:r>
      <w:r>
        <w:rPr>
          <w:rFonts w:ascii="Times New Roman" w:hAnsi="Times New Roman"/>
          <w:sz w:val="28"/>
          <w:szCs w:val="28"/>
          <w:rtl w:val="0"/>
        </w:rPr>
        <w:t>-3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 под командованием капитана Николая Францевича Гастелло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6.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rtl w:val="0"/>
        </w:rPr>
        <w:t xml:space="preserve">1965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году Матвею Кузьмичу Кузьмину посмертно было присвоено звание Героя Советского Союза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Какое достижение ему принадлежит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shd w:val="clear" w:color="auto" w:fill="ffffff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Самый юный Герой Советского Союза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Самый высокий Герой Советского Союза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Самый пожилой Герой Советского Союза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Самый низкий Герой Советского Союза</w:t>
      </w:r>
    </w:p>
    <w:p>
      <w:pPr>
        <w:pStyle w:val="Основной текст"/>
        <w:shd w:val="clear" w:color="auto" w:fill="ffffff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hd w:val="clear" w:color="auto" w:fill="ffffff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на слайде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Какое достижение принадлежит Матвею Кузьмичу Кузьмину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shd w:val="clear" w:color="auto" w:fill="ffffff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Самый юный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Самый высокий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Самый пожилой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Самый низкий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Верный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самый пожилой Герой Советского Союза</w:t>
      </w:r>
    </w:p>
    <w:p>
      <w:pPr>
        <w:pStyle w:val="Основной текст"/>
        <w:shd w:val="clear" w:color="auto" w:fill="ffffff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Матвей Кузьмин родился в </w:t>
      </w:r>
      <w:r>
        <w:rPr>
          <w:rFonts w:ascii="Times New Roman" w:hAnsi="Times New Roman"/>
          <w:sz w:val="28"/>
          <w:szCs w:val="28"/>
          <w:rtl w:val="0"/>
        </w:rPr>
        <w:t xml:space="preserve">1858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феврале </w:t>
      </w:r>
      <w:r>
        <w:rPr>
          <w:rFonts w:ascii="Times New Roman" w:hAnsi="Times New Roman"/>
          <w:sz w:val="28"/>
          <w:szCs w:val="28"/>
          <w:rtl w:val="0"/>
        </w:rPr>
        <w:t xml:space="preserve">1942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года он совершил подвиг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проведя группу гитлеровцев в тыл к советским войскам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Более </w:t>
      </w:r>
      <w:r>
        <w:rPr>
          <w:rFonts w:ascii="Times New Roman" w:hAnsi="Times New Roman"/>
          <w:sz w:val="28"/>
          <w:szCs w:val="28"/>
          <w:rtl w:val="0"/>
        </w:rPr>
        <w:t xml:space="preserve">250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немецких солдат было ликвидировано в результате его смелого поступка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hd w:val="clear" w:color="auto" w:fill="ffffff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Указом Президиума Верховного Совета СССР от </w:t>
      </w:r>
      <w:r>
        <w:rPr>
          <w:rFonts w:ascii="Times New Roman" w:hAnsi="Times New Roman"/>
          <w:sz w:val="28"/>
          <w:szCs w:val="28"/>
          <w:rtl w:val="0"/>
        </w:rPr>
        <w:t xml:space="preserve">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мая </w:t>
      </w:r>
      <w:r>
        <w:rPr>
          <w:rFonts w:ascii="Times New Roman" w:hAnsi="Times New Roman"/>
          <w:sz w:val="28"/>
          <w:szCs w:val="28"/>
          <w:rtl w:val="0"/>
        </w:rPr>
        <w:t xml:space="preserve">1965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года Матвею Кузьмичу Кузьмину посмертно было присвоено звание Героя Советского Союза с вручением ордена Ленина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7.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rtl w:val="0"/>
        </w:rPr>
        <w:t xml:space="preserve">1941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году для защиты от немецких бомбардировщиков важные объекты в Москве были замаскированы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какая достопримечательность была замаскирована под особняк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на слайде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Какая достопримечательность была замаскирована под особняк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Верный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Мавзолей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8.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Константин Недорубов – один из Героев Советского Союза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который воевал ещё в Первую мировую войну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какой символ Победы Константин Недорубов носил на груди уже в годы войны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на слайде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Какой символ Победы Недорубов носил на груди в годы войны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Верный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Георгиевская лента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Константин Иосифович Недорубов </w:t>
      </w:r>
      <w:r>
        <w:rPr>
          <w:rFonts w:ascii="Times New Roman" w:hAnsi="Times New Roman"/>
          <w:sz w:val="28"/>
          <w:szCs w:val="28"/>
          <w:rtl w:val="0"/>
        </w:rPr>
        <w:t xml:space="preserve">(21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мая </w:t>
      </w:r>
      <w:r>
        <w:rPr>
          <w:rFonts w:ascii="Times New Roman" w:hAnsi="Times New Roman"/>
          <w:sz w:val="28"/>
          <w:szCs w:val="28"/>
          <w:rtl w:val="0"/>
        </w:rPr>
        <w:t xml:space="preserve">1889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 xml:space="preserve">13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декабря </w:t>
      </w:r>
      <w:r>
        <w:rPr>
          <w:rFonts w:ascii="Times New Roman" w:hAnsi="Times New Roman"/>
          <w:sz w:val="28"/>
          <w:szCs w:val="28"/>
          <w:rtl w:val="0"/>
        </w:rPr>
        <w:t xml:space="preserve">1978)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— Герой Советского Союза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полный кавалер Георгиевского креста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командир эскадрона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гвардии капитан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подхорунжий казачьих войск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9.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Переходим к серии вопросов о кино военной тематики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Фильмы о Великой Отечественной войне — это не просто художественные истории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Они сохраняют память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передают атмосферу времени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помогают почувствовать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через что прошли люди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Вспомним известные киноленты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актёров и сцены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стали частью нашего культурного наследия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Арчил Гомиашвили играл роль этой исторической личности в таких фильмах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«Государственная граница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 сорок первый»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«Сталинград»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реж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Юрий Озеров</w:t>
      </w:r>
      <w:r>
        <w:rPr>
          <w:rFonts w:ascii="Times New Roman" w:hAnsi="Times New Roman"/>
          <w:sz w:val="28"/>
          <w:szCs w:val="28"/>
          <w:rtl w:val="0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 Георгий Саакян сыграл его рекордные </w:t>
      </w:r>
      <w:r>
        <w:rPr>
          <w:rFonts w:ascii="Times New Roman" w:hAnsi="Times New Roman"/>
          <w:sz w:val="28"/>
          <w:szCs w:val="28"/>
          <w:rtl w:val="0"/>
        </w:rPr>
        <w:t xml:space="preserve">36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раз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например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фильме «Тегеран</w:t>
      </w:r>
      <w:r>
        <w:rPr>
          <w:rFonts w:ascii="Times New Roman" w:hAnsi="Times New Roman"/>
          <w:sz w:val="28"/>
          <w:szCs w:val="28"/>
          <w:rtl w:val="0"/>
        </w:rPr>
        <w:t>-43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</w:t>
      </w:r>
      <w:r>
        <w:rPr>
          <w:rFonts w:ascii="Times New Roman" w:hAnsi="Times New Roman"/>
          <w:sz w:val="28"/>
          <w:szCs w:val="28"/>
          <w:rtl w:val="0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 ком идёт речь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на слайде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О ком идёт речь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Иосиф Сталин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10.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зовут актёра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который исполнил песню «Тёмная ночь» в кинофильме «Два бойца»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на слайде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Как зовут актёра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который исполнил песню «Тёмная ночь»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Марк Бернес 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11.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rtl w:val="0"/>
        </w:rPr>
        <w:t xml:space="preserve">1943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году премия «Оскар» была вручена за фильм о разгроме немецко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фашистских войск у одного из советских городов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 каком городе идёт речь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на слайде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О каком городе идёт речь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Ленинград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Брест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Воронеж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Москва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12.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 время войны тоже снимались фильмы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какой кинокартине прозвучали такие песни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«Перелётные птицы»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«Пора в путь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дорогу»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«Два бойца»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«Небесный тихоход»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«Летели два товарища»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«Они сражались за Родину»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на слайде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В какой кинокартине прозвучали эти песни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«Два бойца»</w:t>
      </w:r>
      <w:r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  <w:br w:type="textWrapping"/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«Небесный тихоход»</w:t>
      </w:r>
      <w:r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  <w:br w:type="textWrapping"/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«Летели два товарища»</w:t>
      </w:r>
      <w:r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  <w:br w:type="textWrapping"/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«Они сражались за Родину»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«Небесный тихоход» 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13.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Кинофильм </w:t>
      </w:r>
      <w:r>
        <w:rPr>
          <w:rFonts w:ascii="Times New Roman" w:hAnsi="Times New Roman"/>
          <w:sz w:val="28"/>
          <w:szCs w:val="28"/>
          <w:rtl w:val="0"/>
        </w:rPr>
        <w:t xml:space="preserve">1967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года «Если тебе дорог твой дом» рассказывает о подвиге советских войск в Битве за Москву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афише фильма изображены маршалы Г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Жуков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Конев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кто ещё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на слайде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А кто ещё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Константин Рокоссовский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начале декабря </w:t>
      </w:r>
      <w:r>
        <w:rPr>
          <w:rFonts w:ascii="Times New Roman" w:hAnsi="Times New Roman"/>
          <w:sz w:val="28"/>
          <w:szCs w:val="28"/>
          <w:rtl w:val="0"/>
        </w:rPr>
        <w:t xml:space="preserve">1941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года </w:t>
      </w:r>
      <w:r>
        <w:rPr>
          <w:rFonts w:ascii="Times New Roman" w:hAnsi="Times New Roman"/>
          <w:sz w:val="28"/>
          <w:szCs w:val="28"/>
          <w:rtl w:val="0"/>
        </w:rPr>
        <w:t>16-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армия под командованием генерал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лейтенанта Константина Рокоссовского остановила продвижение вермахта на Москву у деревни Крюково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нынешний Зеленоград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14.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Теперь — серия вопросов о событиях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происходивших в разных городах во время Великой Отечественной войны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Каждый город внёс свой вклад в Победу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где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шли ожесточённые бои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где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трудились на пределе сил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кто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оказался в оккупации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кто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стал героическим символом сопротивления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Вспомним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происходило в разных уголках страны в те трудные годы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Из какого города был родом Мишка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 котором пел в </w:t>
      </w:r>
      <w:r>
        <w:rPr>
          <w:rFonts w:ascii="Times New Roman" w:hAnsi="Times New Roman"/>
          <w:sz w:val="28"/>
          <w:szCs w:val="28"/>
          <w:rtl w:val="0"/>
        </w:rPr>
        <w:t xml:space="preserve">1942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году Леонид Утёсов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на слайде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Из какого города был родом Мишка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Одесса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15.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Битва за этот город СССР длилась с </w:t>
      </w:r>
      <w:r>
        <w:rPr>
          <w:rFonts w:ascii="Times New Roman" w:hAnsi="Times New Roman"/>
          <w:sz w:val="28"/>
          <w:szCs w:val="28"/>
          <w:rtl w:val="0"/>
        </w:rPr>
        <w:t xml:space="preserve">30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сентября </w:t>
      </w:r>
      <w:r>
        <w:rPr>
          <w:rFonts w:ascii="Times New Roman" w:hAnsi="Times New Roman"/>
          <w:sz w:val="28"/>
          <w:szCs w:val="28"/>
          <w:rtl w:val="0"/>
        </w:rPr>
        <w:t xml:space="preserve">1941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года по </w:t>
      </w:r>
      <w:r>
        <w:rPr>
          <w:rFonts w:ascii="Times New Roman" w:hAnsi="Times New Roman"/>
          <w:sz w:val="28"/>
          <w:szCs w:val="28"/>
          <w:rtl w:val="0"/>
        </w:rPr>
        <w:t xml:space="preserve">20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апреля </w:t>
      </w:r>
      <w:r>
        <w:rPr>
          <w:rFonts w:ascii="Times New Roman" w:hAnsi="Times New Roman"/>
          <w:sz w:val="28"/>
          <w:szCs w:val="28"/>
          <w:rtl w:val="0"/>
        </w:rPr>
        <w:t xml:space="preserve">1942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года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на слайде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Что это за город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16.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каком приморском городе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герое до сих пор есть улица Цезаря Куникова — участника обороны «Малой земли»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на слайде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Что это за город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Новороссийск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17.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«Родина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мать» в Волгограде имеет «сестру» на правом берегу Днепра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Там монумент был открыт 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1981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День Победы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каком городе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герое есть ещё одна «Родина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мать»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на слайде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В каком городе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-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герое есть ещё одна «Родина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-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мать»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Киев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18.</w:t>
      </w:r>
    </w:p>
    <w:p>
      <w:pPr>
        <w:pStyle w:val="Основной текст"/>
        <w:rPr>
          <w:rStyle w:val="Hyperlink.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черте этого города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героя находятся Аджимушкайские каменоломни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которых со второй половины мая до конца октября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"https://ru.wikipedia.org/wiki/1942_%25D0%25B3%25D0%25BE%25D0%25B4"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1942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года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 вели бой советские войска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на слайде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Style w:val="Нет"/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Что это за город</w:t>
      </w:r>
      <w:r>
        <w:rPr>
          <w:rStyle w:val="Нет"/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Керчь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>19.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Style w:val="Hyperlink.0"/>
          <w:rtl w:val="0"/>
        </w:rPr>
        <w:t xml:space="preserve">1965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году звание героя было присвоено городу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названному в честь самой известной реки России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Какой это город</w:t>
      </w:r>
      <w:r>
        <w:rPr>
          <w:rStyle w:val="Hyperlink.0"/>
          <w:rtl w:val="0"/>
          <w:lang w:val="zh-TW" w:eastAsia="zh-TW"/>
        </w:rPr>
        <w:t>?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на слайде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Style w:val="Нет"/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Какой это город</w:t>
      </w:r>
      <w:r>
        <w:rPr>
          <w:rStyle w:val="Нет"/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Волгоград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>20.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Этот «город русских моряков» вошёл в историю двумя оборонами</w:t>
      </w:r>
      <w:r>
        <w:rPr>
          <w:rStyle w:val="Hyperlink.0"/>
          <w:rtl w:val="0"/>
        </w:rPr>
        <w:t>.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на слайде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Style w:val="Нет"/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Что за город</w:t>
      </w:r>
      <w:r>
        <w:rPr>
          <w:rStyle w:val="Нет"/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Style w:val="Hyperlink.0"/>
          <w:rtl w:val="0"/>
        </w:rPr>
        <w:t xml:space="preserve">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Севастополь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>21.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Прорыв блокады этого города стал результатом операции «Искра»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на слайде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Style w:val="Нет"/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Что это за город</w:t>
      </w:r>
      <w:r>
        <w:rPr>
          <w:rStyle w:val="Нет"/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Ленинград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>22.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Переходим к финальному блоку вопросов</w:t>
      </w:r>
      <w:r>
        <w:rPr>
          <w:rStyle w:val="Hyperlink.0"/>
          <w:rtl w:val="0"/>
        </w:rPr>
        <w:t>.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Здесь мы собрали самые важные моменты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связанные с Победой</w:t>
      </w:r>
      <w:r>
        <w:rPr>
          <w:rStyle w:val="Hyperlink.0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даты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факты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личности и символы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Это возможность проверить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насколько хорошо вы знаете историю Великой Отечественной войны и понимаете её значение для нашей страны</w:t>
      </w:r>
      <w:r>
        <w:rPr>
          <w:rStyle w:val="Hyperlink.0"/>
          <w:rtl w:val="0"/>
        </w:rPr>
        <w:t>.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Давайте подведем итоги и покажем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что мы помним и ценим подвиг нашего народа</w:t>
      </w:r>
      <w:r>
        <w:rPr>
          <w:rStyle w:val="Hyperlink.0"/>
          <w:rtl w:val="0"/>
          <w:lang w:val="ru-RU"/>
        </w:rPr>
        <w:t>!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Style w:val="Hyperlink.0"/>
          <w:rtl w:val="0"/>
        </w:rPr>
        <w:t xml:space="preserve">1942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году Дмитрий Босый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фрезеровщик Уралвагонзавода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изобрёл приспособление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которое позволило  перевыполнить план более чем на </w:t>
      </w:r>
      <w:r>
        <w:rPr>
          <w:rStyle w:val="Hyperlink.0"/>
          <w:rtl w:val="0"/>
        </w:rPr>
        <w:t xml:space="preserve">1 000%.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Какое движение зародилось благодаря этому изобретению</w:t>
      </w:r>
      <w:r>
        <w:rPr>
          <w:rStyle w:val="Hyperlink.0"/>
          <w:rtl w:val="0"/>
          <w:lang w:val="zh-TW" w:eastAsia="zh-TW"/>
        </w:rPr>
        <w:t>?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на слайде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Style w:val="Нет"/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Какое движение зародилось благодаря этому изобретению</w:t>
      </w:r>
      <w:r>
        <w:rPr>
          <w:rStyle w:val="Нет"/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 Движение тысячников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Движение тысячников — возникшая в годы Великой Отечественной войны инициатива работников тыла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направленная на увеличение выработки продукции </w:t>
      </w:r>
      <w:r>
        <w:rPr>
          <w:rStyle w:val="Hyperlink.0"/>
          <w:rtl w:val="0"/>
        </w:rPr>
        <w:t>(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до </w:t>
      </w:r>
      <w:r>
        <w:rPr>
          <w:rStyle w:val="Hyperlink.0"/>
          <w:rtl w:val="0"/>
        </w:rPr>
        <w:t xml:space="preserve">1 000%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плана</w:t>
      </w:r>
      <w:r>
        <w:rPr>
          <w:rStyle w:val="Hyperlink.0"/>
          <w:rtl w:val="0"/>
        </w:rPr>
        <w:t xml:space="preserve">)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меньшим числом работников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Участниками движения были многостаночники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совместители профессий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комсомольские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молодёжные и фронтовые бригады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>23.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Один из главных полководцев Великой Отечественной войны Александр Михайлович Василевский пробыл генералом армии всего </w:t>
      </w:r>
      <w:r>
        <w:rPr>
          <w:rStyle w:val="Hyperlink.0"/>
          <w:rtl w:val="0"/>
        </w:rPr>
        <w:t xml:space="preserve">29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дней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Что произошло с ним </w:t>
      </w:r>
      <w:r>
        <w:rPr>
          <w:rStyle w:val="Hyperlink.0"/>
          <w:rtl w:val="0"/>
        </w:rPr>
        <w:t xml:space="preserve">16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февраля </w:t>
      </w:r>
      <w:r>
        <w:rPr>
          <w:rStyle w:val="Hyperlink.0"/>
          <w:rtl w:val="0"/>
        </w:rPr>
        <w:t xml:space="preserve">1943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года</w:t>
      </w:r>
      <w:r>
        <w:rPr>
          <w:rStyle w:val="Hyperlink.0"/>
          <w:rtl w:val="0"/>
          <w:lang w:val="zh-TW" w:eastAsia="zh-TW"/>
        </w:rPr>
        <w:t>?</w:t>
      </w:r>
      <w:r>
        <w:rPr>
          <w:rStyle w:val="Hyperlink.0"/>
        </w:rPr>
        <w:br w:type="textWrapping"/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на слайде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Что произошло с ним </w:t>
      </w:r>
      <w:r>
        <w:rPr>
          <w:rStyle w:val="Hyperlink.0"/>
          <w:rtl w:val="0"/>
        </w:rPr>
        <w:t xml:space="preserve">16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февраля </w:t>
      </w:r>
      <w:r>
        <w:rPr>
          <w:rStyle w:val="Hyperlink.0"/>
          <w:rtl w:val="0"/>
        </w:rPr>
        <w:t xml:space="preserve">1943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года</w:t>
      </w:r>
      <w:r>
        <w:rPr>
          <w:rStyle w:val="Hyperlink.0"/>
          <w:rtl w:val="0"/>
          <w:lang w:val="zh-TW" w:eastAsia="zh-TW"/>
        </w:rPr>
        <w:t>?</w:t>
      </w:r>
      <w:r>
        <w:rPr>
          <w:rStyle w:val="Hyperlink.0"/>
        </w:rPr>
        <w:br w:type="textWrapping"/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тал Маршалом Советского Союза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>24.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В Карлхорсте Акт о капитуляции Германии подписали с советской стороны Г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Жуков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а с немецкой — генерал</w:t>
      </w:r>
      <w:r>
        <w:rPr>
          <w:rStyle w:val="Hyperlink.0"/>
          <w:rtl w:val="0"/>
        </w:rPr>
        <w:t>-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фельдмаршал В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Кейтель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А какое это было число по местному времени</w:t>
      </w:r>
      <w:r>
        <w:rPr>
          <w:rStyle w:val="Hyperlink.0"/>
          <w:rtl w:val="0"/>
          <w:lang w:val="zh-TW" w:eastAsia="zh-TW"/>
        </w:rPr>
        <w:t>?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на слайде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Style w:val="Нет"/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Какое это было число по местному времени</w:t>
      </w:r>
      <w:r>
        <w:rPr>
          <w:rStyle w:val="Нет"/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Style w:val="Hyperlink.0"/>
          <w:rtl w:val="0"/>
        </w:rPr>
        <w:t xml:space="preserve">. 7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мая </w:t>
      </w:r>
      <w:r>
        <w:rPr>
          <w:rStyle w:val="Hyperlink.0"/>
          <w:rtl w:val="0"/>
        </w:rPr>
        <w:t>1945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Style w:val="Hyperlink.0"/>
          <w:rtl w:val="0"/>
        </w:rPr>
        <w:t xml:space="preserve">. 8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мая </w:t>
      </w:r>
      <w:r>
        <w:rPr>
          <w:rStyle w:val="Hyperlink.0"/>
          <w:rtl w:val="0"/>
        </w:rPr>
        <w:t>1945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Style w:val="Hyperlink.0"/>
          <w:rtl w:val="0"/>
        </w:rPr>
        <w:t xml:space="preserve">. 22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июня </w:t>
      </w:r>
      <w:r>
        <w:rPr>
          <w:rStyle w:val="Hyperlink.0"/>
          <w:rtl w:val="0"/>
        </w:rPr>
        <w:t>1945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Style w:val="Hyperlink.0"/>
          <w:rtl w:val="0"/>
        </w:rPr>
        <w:t xml:space="preserve">. 2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сентября </w:t>
      </w:r>
      <w:r>
        <w:rPr>
          <w:rStyle w:val="Hyperlink.0"/>
          <w:rtl w:val="0"/>
        </w:rPr>
        <w:t>1945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Style w:val="Hyperlink.0"/>
          <w:rtl w:val="0"/>
        </w:rPr>
        <w:t xml:space="preserve">  8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мая </w:t>
      </w:r>
      <w:r>
        <w:rPr>
          <w:rStyle w:val="Hyperlink.0"/>
          <w:rtl w:val="0"/>
        </w:rPr>
        <w:t xml:space="preserve">1945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года </w:t>
      </w:r>
      <w:r>
        <w:rPr>
          <w:rStyle w:val="Hyperlink.0"/>
        </w:rPr>
        <w:br w:type="textWrapping"/>
        <w:br w:type="textWrapping"/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Style w:val="Нет"/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От германской стороны</w:t>
      </w:r>
      <w:r>
        <w:rPr>
          <w:rStyle w:val="Нет"/>
          <w:rFonts w:ascii="Times New Roman" w:hAnsi="Times New Roman"/>
          <w:i w:val="1"/>
          <w:iCs w:val="1"/>
          <w:sz w:val="28"/>
          <w:szCs w:val="28"/>
          <w:rtl w:val="0"/>
        </w:rPr>
        <w:t>: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 начальник штаба верховного командования германскими вооружёнными силами генерал</w:t>
      </w:r>
      <w:r>
        <w:rPr>
          <w:rStyle w:val="Hyperlink.0"/>
          <w:rtl w:val="0"/>
        </w:rPr>
        <w:t>-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фельдмаршал В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Кейтель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главнокомандующий германскими ВМС адмирал флота Х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Фридебург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генерал</w:t>
      </w:r>
      <w:r>
        <w:rPr>
          <w:rStyle w:val="Hyperlink.0"/>
          <w:rtl w:val="0"/>
        </w:rPr>
        <w:t>-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полковник германских ВВС Г</w:t>
      </w:r>
      <w:r>
        <w:rPr>
          <w:rStyle w:val="Hyperlink.0"/>
          <w:rtl w:val="0"/>
        </w:rPr>
        <w:t>.-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Штумпф</w:t>
      </w:r>
      <w:r>
        <w:rPr>
          <w:rStyle w:val="Hyperlink.0"/>
          <w:rtl w:val="0"/>
        </w:rPr>
        <w:t xml:space="preserve">. 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От советской стороны</w:t>
      </w:r>
      <w:r>
        <w:rPr>
          <w:rStyle w:val="Нет"/>
          <w:rFonts w:ascii="Times New Roman" w:hAnsi="Times New Roman"/>
          <w:i w:val="1"/>
          <w:iCs w:val="1"/>
          <w:sz w:val="28"/>
          <w:szCs w:val="28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по уполномочию Верховного Главнокомандования Красной Армии Маршал Советского Союза Г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Жуков</w:t>
      </w:r>
      <w:r>
        <w:rPr>
          <w:rStyle w:val="Hyperlink.0"/>
          <w:rtl w:val="0"/>
        </w:rPr>
        <w:t>.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От союзного командования</w:t>
      </w:r>
      <w:r>
        <w:rPr>
          <w:rStyle w:val="Нет"/>
          <w:rFonts w:ascii="Times New Roman" w:hAnsi="Times New Roman"/>
          <w:i w:val="1"/>
          <w:iCs w:val="1"/>
          <w:sz w:val="28"/>
          <w:szCs w:val="28"/>
          <w:rtl w:val="0"/>
        </w:rPr>
        <w:t>: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 по уполномочию Верховного Главнокомандующего Союзными экспедиционными силами главный маршал авиации Великобритании А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Теддер</w:t>
      </w:r>
      <w:r>
        <w:rPr>
          <w:rStyle w:val="Hyperlink.0"/>
          <w:rtl w:val="0"/>
        </w:rPr>
        <w:t xml:space="preserve">. </w:t>
      </w:r>
    </w:p>
    <w:p>
      <w:pPr>
        <w:pStyle w:val="Основной текст"/>
        <w:shd w:val="clear" w:color="auto" w:fill="ffffff"/>
        <w:ind w:left="720" w:hanging="360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В качестве свидетелей</w:t>
      </w:r>
      <w:r>
        <w:rPr>
          <w:rStyle w:val="Нет"/>
          <w:rFonts w:ascii="Times New Roman" w:hAnsi="Times New Roman"/>
          <w:i w:val="1"/>
          <w:iCs w:val="1"/>
          <w:sz w:val="28"/>
          <w:szCs w:val="28"/>
          <w:rtl w:val="0"/>
        </w:rPr>
        <w:t>: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 командующий стратегическими воздушными силами США генерал К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Спаатс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главнокомандующий французской армией генерал Ж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де Латр де Тассиньи</w:t>
      </w:r>
    </w:p>
    <w:p>
      <w:pPr>
        <w:pStyle w:val="Основной текст"/>
        <w:shd w:val="clear" w:color="auto" w:fill="ffffff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hd w:val="clear" w:color="auto" w:fill="ffffff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hd w:val="clear" w:color="auto" w:fill="ffffff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>25.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С </w:t>
      </w:r>
      <w:r>
        <w:rPr>
          <w:rStyle w:val="Hyperlink.0"/>
          <w:rtl w:val="0"/>
        </w:rPr>
        <w:t xml:space="preserve">28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сентября по </w:t>
      </w:r>
      <w:r>
        <w:rPr>
          <w:rStyle w:val="Hyperlink.0"/>
          <w:rtl w:val="0"/>
        </w:rPr>
        <w:t xml:space="preserve">20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октября </w:t>
      </w:r>
      <w:r>
        <w:rPr>
          <w:rStyle w:val="Hyperlink.0"/>
          <w:rtl w:val="0"/>
        </w:rPr>
        <w:t xml:space="preserve">1944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года советские войска освободили столицу Югославии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Как назывался этот город</w:t>
      </w:r>
      <w:r>
        <w:rPr>
          <w:rStyle w:val="Hyperlink.0"/>
          <w:rtl w:val="0"/>
          <w:lang w:val="zh-TW" w:eastAsia="zh-TW"/>
        </w:rPr>
        <w:t>?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на слайде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Style w:val="Нет"/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Как назывался этот город</w:t>
      </w:r>
      <w:r>
        <w:rPr>
          <w:rStyle w:val="Нет"/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Подгорица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Любляна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Загреб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Белград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Белград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>26</w:t>
      </w:r>
      <w:r>
        <w:rPr>
          <w:rStyle w:val="Hyperlink.0"/>
          <w:rtl w:val="0"/>
        </w:rPr>
        <w:t xml:space="preserve">. 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Медаль «За победу над Германией в Великой Отечественной войне </w:t>
      </w:r>
      <w:r>
        <w:rPr>
          <w:rStyle w:val="Hyperlink.0"/>
          <w:rtl w:val="0"/>
        </w:rPr>
        <w:t>1941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–</w:t>
      </w:r>
      <w:r>
        <w:rPr>
          <w:rStyle w:val="Hyperlink.0"/>
          <w:rtl w:val="0"/>
        </w:rPr>
        <w:t xml:space="preserve">1945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гг</w:t>
      </w:r>
      <w:r>
        <w:rPr>
          <w:rStyle w:val="Hyperlink.0"/>
          <w:rtl w:val="0"/>
        </w:rPr>
        <w:t>.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» имеет две надписи</w:t>
      </w:r>
      <w:r>
        <w:rPr>
          <w:rStyle w:val="Hyperlink.0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«Наше дело правое» и ЭТА НАДПИСЬ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Назовите эту надпись</w:t>
      </w:r>
      <w:r>
        <w:rPr>
          <w:rStyle w:val="Hyperlink.0"/>
          <w:rtl w:val="0"/>
        </w:rPr>
        <w:t>.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на слайде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Style w:val="Нет"/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Что написано на медали</w:t>
      </w:r>
      <w:r>
        <w:rPr>
          <w:rStyle w:val="Нет"/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За Победу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Мы победили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За ударный труд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Мы гордимся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Style w:val="Hyperlink.0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Мы победили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>27.</w:t>
      </w:r>
    </w:p>
    <w:p>
      <w:pPr>
        <w:pStyle w:val="Основной текст"/>
        <w:rPr>
          <w:rStyle w:val="Hyperlink.0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Текст лектора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Дорогие друзья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наш квиз подошёл к концу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и сегодня мы вместе вспомнили важнейшие моменты Великой Отечественной войны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героизм народа и значение Победы для нашей страны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Мы узнали о судьбах героев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событиях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которые навсегда остались в истории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и тех символах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которые напоминают нам о подвиге и мужестве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Помните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что сохранение исторической памяти — это не только знание фактов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но и глубокое уважение к тем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кто сражался за нашу свободу</w:t>
      </w:r>
      <w:r>
        <w:rPr>
          <w:rStyle w:val="Hyperlink.0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Спасибо за участие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вы показали отличные результаты</w:t>
      </w:r>
      <w:r>
        <w:rPr>
          <w:rStyle w:val="Hyperlink.0"/>
          <w:rtl w:val="0"/>
          <w:lang w:val="ru-RU"/>
        </w:rPr>
        <w:t xml:space="preserve">!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Берегите память о Победе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ведь в ней — наша сила</w:t>
      </w:r>
      <w:r>
        <w:rPr>
          <w:rStyle w:val="Hyperlink.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гордость и будущее</w:t>
      </w:r>
      <w:r>
        <w:rPr>
          <w:rStyle w:val="Hyperlink.0"/>
          <w:rtl w:val="0"/>
        </w:rPr>
        <w:t>.</w:t>
      </w:r>
    </w:p>
    <w:p>
      <w:pPr>
        <w:pStyle w:val="Основной текст"/>
      </w:pPr>
      <w:r>
        <w:rPr>
          <w:rStyle w:val="Нет"/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Основной текст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Основной текст"/>
      <w:tabs>
        <w:tab w:val="center" w:pos="4677"/>
        <w:tab w:val="right" w:pos="9000"/>
      </w:tabs>
      <w:spacing w:after="160" w:line="259" w:lineRule="auto"/>
      <w:jc w:val="center"/>
    </w:pPr>
    <w:r>
      <w:rPr>
        <w:rFonts w:ascii="Calibri" w:hAnsi="Calibri"/>
      </w:rPr>
      <w:drawing>
        <wp:inline distT="0" distB="0" distL="0" distR="0">
          <wp:extent cx="2496820" cy="1005840"/>
          <wp:effectExtent l="0" t="0" r="0" b="0"/>
          <wp:docPr id="1073741825" name="officeArt object" descr="C:\Users\f.levitskiy\AppData\Local\Microsoft\Windows\INetCache\Content.MSO\CD023D36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f.levitskiy\AppData\Local\Microsoft\Windows\INetCache\Content.MSO\CD023D36.tmp" descr="C:\Users\f.levitskiy\AppData\Local\Microsoft\Windows\INetCache\Content.MSO\CD023D36.tmp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820" cy="10058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