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«История русской культуры: праздники и традиции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как инструмент объединения общества»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Автор: Розина Ольга Владимировна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андидат исторических наук, доцент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isbkjgtzwc5l"/>
      <w:r/>
      <w:bookmarkEnd w:id="0"/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проанализировать культурно-исторический потенциал русских праздников и традиций как уникального инструмента объединения общества, способствующего сохранению национальной идентичности и укреплению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межпоколенческих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связей.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 лекции: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00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Проанализировать исторические корни русских праздничных традиций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0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Раскрыть социокультурное значение традиционных праздников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0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Показать эволюцию праздничной культуры в различные исторические периоды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0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Определить роль праздников в формировании национальной идентичности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0"/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Обосновать важность сохранения и развития культурных традиций в современном обществе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700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0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служение Отечеству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0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язык и культура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работающая молодежь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интерактивная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Тип ММ: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Слайд 1. Инструкция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2. Титульный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«праздник» пришло к нам из старославянского языка. Оно образовано от прилагательного «праздный», которое означало «свободный от дел, работы». Синонимом этого слова является </w:t>
      </w:r>
      <w:r>
        <w:rPr>
          <w:rFonts w:ascii="Times New Roman" w:hAnsi="Times New Roman" w:cs="Times New Roman"/>
          <w:sz w:val="28"/>
          <w:szCs w:val="28"/>
        </w:rPr>
        <w:t xml:space="preserve">слово «порожный», то есть «пустой, ничем не </w:t>
      </w:r>
      <w:r>
        <w:rPr>
          <w:rFonts w:ascii="Times New Roman" w:hAnsi="Times New Roman" w:cs="Times New Roman"/>
          <w:sz w:val="28"/>
          <w:szCs w:val="28"/>
        </w:rPr>
        <w:t xml:space="preserve">заполненный». Так </w:t>
      </w:r>
      <w:r>
        <w:rPr>
          <w:rFonts w:ascii="Times New Roman" w:hAnsi="Times New Roman" w:cs="Times New Roman"/>
          <w:sz w:val="28"/>
          <w:szCs w:val="28"/>
        </w:rPr>
        <w:t xml:space="preserve">что же такое </w:t>
      </w:r>
      <w:r>
        <w:rPr>
          <w:rFonts w:ascii="Times New Roman" w:hAnsi="Times New Roman" w:cs="Times New Roman"/>
          <w:sz w:val="28"/>
          <w:szCs w:val="28"/>
        </w:rPr>
        <w:t xml:space="preserve">праздник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день «ничегонеделания» или </w:t>
      </w:r>
      <w:r>
        <w:rPr>
          <w:rFonts w:ascii="Times New Roman" w:hAnsi="Times New Roman" w:cs="Times New Roman"/>
          <w:sz w:val="28"/>
          <w:szCs w:val="28"/>
        </w:rPr>
        <w:t xml:space="preserve">событие, которое имеет</w:t>
      </w:r>
      <w:r>
        <w:rPr>
          <w:rFonts w:ascii="Times New Roman" w:hAnsi="Times New Roman" w:cs="Times New Roman"/>
          <w:sz w:val="28"/>
          <w:szCs w:val="28"/>
        </w:rPr>
        <w:t xml:space="preserve"> глубокий смысл и</w:t>
      </w:r>
      <w:r>
        <w:rPr>
          <w:rFonts w:ascii="Times New Roman" w:hAnsi="Times New Roman" w:cs="Times New Roman"/>
          <w:sz w:val="28"/>
          <w:szCs w:val="28"/>
        </w:rPr>
        <w:t xml:space="preserve"> большое значение для общества?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Попробуем разобраться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3. Регистрация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 поп</w:t>
      </w:r>
      <w:r>
        <w:rPr>
          <w:rFonts w:ascii="Times New Roman" w:hAnsi="Times New Roman" w:cs="Times New Roman"/>
          <w:sz w:val="28"/>
          <w:szCs w:val="28"/>
        </w:rPr>
        <w:t xml:space="preserve">рошу</w:t>
      </w:r>
      <w:r>
        <w:rPr>
          <w:rFonts w:ascii="Times New Roman" w:hAnsi="Times New Roman" w:cs="Times New Roman"/>
          <w:sz w:val="28"/>
          <w:szCs w:val="28"/>
        </w:rPr>
        <w:t xml:space="preserve"> вас пройти быструю регистрацию через QR-код. Это займ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не больше минуты: просто наведите</w:t>
      </w:r>
      <w:r>
        <w:rPr>
          <w:rFonts w:ascii="Times New Roman" w:hAnsi="Times New Roman" w:cs="Times New Roman"/>
          <w:sz w:val="28"/>
          <w:szCs w:val="28"/>
        </w:rPr>
        <w:t xml:space="preserve"> камеру телефона на код, перейдите по ссылке и заполните короткую форму. Так вы сможете оперативно отвечать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участвовать в интерактивах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Слайд 4. Опрос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5–</w:t>
      </w: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чего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нужны праздники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Приветствие лектором участников. Представление лектора.</w:t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sz w:val="28"/>
          <w:szCs w:val="28"/>
        </w:rPr>
        <w:t xml:space="preserve">— один</w:t>
      </w:r>
      <w:r>
        <w:rPr>
          <w:rFonts w:ascii="Times New Roman" w:hAnsi="Times New Roman" w:cs="Times New Roman"/>
          <w:sz w:val="28"/>
          <w:szCs w:val="28"/>
        </w:rPr>
        <w:t xml:space="preserve"> из наиболее устойчивых компонентов культурного пространства: нет и не было ни одной человеческой общности, в которой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отсутств</w:t>
      </w:r>
      <w:r>
        <w:rPr>
          <w:rFonts w:ascii="Times New Roman" w:hAnsi="Times New Roman" w:cs="Times New Roman"/>
          <w:sz w:val="28"/>
          <w:szCs w:val="28"/>
        </w:rPr>
        <w:t xml:space="preserve">овал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праздник нужен и человеку, и обществу.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месте с тем </w:t>
      </w: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sz w:val="28"/>
          <w:szCs w:val="28"/>
        </w:rPr>
        <w:t xml:space="preserve">чрезвычайно восприимчив к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роисходящим в </w:t>
      </w:r>
      <w:r>
        <w:rPr>
          <w:rFonts w:ascii="Times New Roman" w:hAnsi="Times New Roman" w:cs="Times New Roman"/>
          <w:sz w:val="28"/>
          <w:szCs w:val="28"/>
        </w:rPr>
        <w:t xml:space="preserve">социуме </w:t>
      </w:r>
      <w:r>
        <w:rPr>
          <w:rFonts w:ascii="Times New Roman" w:hAnsi="Times New Roman" w:cs="Times New Roman"/>
          <w:sz w:val="28"/>
          <w:szCs w:val="28"/>
        </w:rPr>
        <w:t xml:space="preserve">изменениям. С течением времени меняется общество,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меняются</w:t>
      </w:r>
      <w:r>
        <w:rPr>
          <w:rFonts w:ascii="Times New Roman" w:hAnsi="Times New Roman" w:cs="Times New Roman"/>
          <w:sz w:val="28"/>
          <w:szCs w:val="28"/>
        </w:rPr>
        <w:t xml:space="preserve"> ценностные установки,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 xml:space="preserve">и виды праздников. Поэтому они всегда отражают актуальные смыслы и стороны человеческой жизни.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9050" cy="285750"/>
                <wp:effectExtent l="0" t="0" r="635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89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01.50pt;height:22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для чего человеку нужны праздники?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что многие из ваших ответов можно считать правильными. Это и время отдыха</w:t>
      </w:r>
      <w:r>
        <w:rPr>
          <w:rFonts w:ascii="Times New Roman" w:hAnsi="Times New Roman" w:cs="Times New Roman"/>
          <w:sz w:val="28"/>
          <w:szCs w:val="28"/>
        </w:rPr>
        <w:t xml:space="preserve"> (физического и эмоционального)</w:t>
      </w:r>
      <w:r>
        <w:rPr>
          <w:rFonts w:ascii="Times New Roman" w:hAnsi="Times New Roman" w:cs="Times New Roman"/>
          <w:sz w:val="28"/>
          <w:szCs w:val="28"/>
        </w:rPr>
        <w:t xml:space="preserve">, и время общения с близкими, </w:t>
      </w:r>
      <w:r>
        <w:rPr>
          <w:rFonts w:ascii="Times New Roman" w:hAnsi="Times New Roman" w:cs="Times New Roman"/>
          <w:sz w:val="28"/>
          <w:szCs w:val="28"/>
        </w:rPr>
        <w:t xml:space="preserve">и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самореализации и самовыражения. То есть в личном отношении к празднику п</w:t>
      </w:r>
      <w:r>
        <w:rPr>
          <w:rFonts w:ascii="Times New Roman" w:hAnsi="Times New Roman" w:cs="Times New Roman"/>
          <w:sz w:val="28"/>
          <w:szCs w:val="28"/>
        </w:rPr>
        <w:t xml:space="preserve">реобладает его компенсаторная, </w:t>
      </w:r>
      <w:r>
        <w:rPr>
          <w:rFonts w:ascii="Times New Roman" w:hAnsi="Times New Roman" w:cs="Times New Roman"/>
          <w:sz w:val="28"/>
          <w:szCs w:val="28"/>
        </w:rPr>
        <w:t xml:space="preserve">рекреативная</w:t>
      </w:r>
      <w:r>
        <w:rPr>
          <w:rFonts w:ascii="Times New Roman" w:hAnsi="Times New Roman" w:cs="Times New Roman"/>
          <w:sz w:val="28"/>
          <w:szCs w:val="28"/>
        </w:rPr>
        <w:t xml:space="preserve"> и игровая</w:t>
      </w:r>
      <w:r>
        <w:rPr>
          <w:rFonts w:ascii="Times New Roman" w:hAnsi="Times New Roman" w:cs="Times New Roman"/>
          <w:sz w:val="28"/>
          <w:szCs w:val="28"/>
        </w:rPr>
        <w:t xml:space="preserve"> функции.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6510" cy="286385"/>
                <wp:effectExtent l="0" t="0" r="889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865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01.30pt;height:22.5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зачем обществу нужны праздники? Какие общественные функции несет в себе праздник?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несколько общественно значимых функций праздника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педагогическая и 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участие в обрядово-ритуальных действах </w:t>
      </w:r>
      <w:r>
        <w:rPr>
          <w:rFonts w:ascii="Times New Roman" w:hAnsi="Times New Roman" w:cs="Times New Roman"/>
          <w:sz w:val="28"/>
          <w:szCs w:val="28"/>
        </w:rPr>
        <w:t xml:space="preserve">знакомит человека с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, норма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и нравственны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принципа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, приняты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в данном обществе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идеологическая и консолидирующая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раздник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способ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закрепления </w:t>
      </w:r>
      <w:r>
        <w:rPr>
          <w:rFonts w:ascii="Times New Roman" w:hAnsi="Times New Roman" w:cs="Times New Roman"/>
          <w:sz w:val="28"/>
          <w:szCs w:val="28"/>
        </w:rPr>
        <w:t xml:space="preserve">какой-либо идеи в сознании людей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интегративная, которая рождает ощущение принадлежности к какой-либо социальной группе (семья, рабочий коллектив, нация), чему способствуют так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коллективные действия, как процессии, шествия;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коммуникативная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праздник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время для общения, знакомств, трансляции и передачи накопленного опыта.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7–</w:t>
      </w: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Генезис русских праздничных традиций: краткий обзор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праздничная культура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глубокие корни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каждо</w:t>
      </w:r>
      <w:r>
        <w:rPr>
          <w:rFonts w:ascii="Times New Roman" w:hAnsi="Times New Roman" w:cs="Times New Roman"/>
          <w:sz w:val="28"/>
          <w:szCs w:val="28"/>
        </w:rPr>
        <w:t xml:space="preserve">й отечественной исторической эпохе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</w:t>
      </w:r>
      <w:r>
        <w:rPr>
          <w:rFonts w:ascii="Times New Roman" w:hAnsi="Times New Roman" w:cs="Times New Roman"/>
          <w:sz w:val="28"/>
          <w:szCs w:val="28"/>
        </w:rPr>
        <w:t xml:space="preserve">овал</w:t>
      </w:r>
      <w:r>
        <w:rPr>
          <w:rFonts w:ascii="Times New Roman" w:hAnsi="Times New Roman" w:cs="Times New Roman"/>
          <w:sz w:val="28"/>
          <w:szCs w:val="28"/>
        </w:rPr>
        <w:t xml:space="preserve"> свой праздничный круг: языческий, православный (христианский), советский и современный.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Славяне считали явления природы одушевленными и обожествляли их. В этот период истории праздники имели исключительно прикладной характер и были связаны с основными видам</w:t>
      </w:r>
      <w:r>
        <w:rPr>
          <w:rFonts w:ascii="Times New Roman" w:hAnsi="Times New Roman" w:cs="Times New Roman"/>
          <w:sz w:val="28"/>
          <w:szCs w:val="28"/>
        </w:rPr>
        <w:t xml:space="preserve">и хозяйственной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семейной жизн</w:t>
      </w:r>
      <w:r>
        <w:rPr>
          <w:rFonts w:ascii="Times New Roman" w:hAnsi="Times New Roman" w:cs="Times New Roman"/>
          <w:sz w:val="28"/>
          <w:szCs w:val="28"/>
        </w:rPr>
        <w:t xml:space="preserve">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Поэтому существовало два годовых цикла праздников</w:t>
      </w:r>
      <w:r>
        <w:rPr>
          <w:rFonts w:ascii="Times New Roman" w:hAnsi="Times New Roman" w:cs="Times New Roman"/>
          <w:sz w:val="28"/>
          <w:szCs w:val="28"/>
        </w:rPr>
        <w:t xml:space="preserve">, пересекавшихся </w:t>
      </w:r>
      <w:r>
        <w:rPr>
          <w:rFonts w:ascii="Times New Roman" w:hAnsi="Times New Roman" w:cs="Times New Roman"/>
          <w:sz w:val="28"/>
          <w:szCs w:val="28"/>
        </w:rPr>
        <w:t xml:space="preserve">в реальной жизни и бытовой культуре: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цикл календарных земледельческих обрядов и </w:t>
      </w:r>
      <w:r>
        <w:rPr>
          <w:rFonts w:ascii="Times New Roman" w:hAnsi="Times New Roman" w:cs="Times New Roman"/>
          <w:sz w:val="28"/>
          <w:szCs w:val="28"/>
        </w:rPr>
        <w:t xml:space="preserve">праздников, отражающий основные этапы сельскохозяйственных работ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цикл семейно-бытовых обрядов, включающий </w:t>
      </w:r>
      <w:r>
        <w:rPr>
          <w:rFonts w:ascii="Times New Roman" w:hAnsi="Times New Roman" w:cs="Times New Roman"/>
          <w:sz w:val="28"/>
          <w:szCs w:val="28"/>
        </w:rPr>
        <w:t xml:space="preserve">родинно</w:t>
      </w:r>
      <w:r>
        <w:rPr>
          <w:rFonts w:ascii="Times New Roman" w:hAnsi="Times New Roman" w:cs="Times New Roman"/>
          <w:sz w:val="28"/>
          <w:szCs w:val="28"/>
        </w:rPr>
        <w:t xml:space="preserve">-крестинную, свадебную и погребально-поминальную обрядность. </w:t>
      </w:r>
      <w:r>
        <w:rPr>
          <w:rFonts w:ascii="Times New Roman" w:hAnsi="Times New Roman" w:cs="Times New Roman"/>
          <w:sz w:val="28"/>
          <w:szCs w:val="28"/>
        </w:rPr>
        <w:t xml:space="preserve">Главные формы праздничной жизни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обряд, ритуал и обычай, а основные черты праздника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атмосфера свободного общения и коллективного переживания того или иного события. </w:t>
      </w:r>
      <w:r>
        <w:rPr>
          <w:rFonts w:ascii="Times New Roman" w:hAnsi="Times New Roman" w:cs="Times New Roman"/>
          <w:sz w:val="28"/>
          <w:szCs w:val="28"/>
        </w:rPr>
        <w:t xml:space="preserve">Но у</w:t>
      </w:r>
      <w:r>
        <w:rPr>
          <w:rFonts w:ascii="Times New Roman" w:hAnsi="Times New Roman" w:cs="Times New Roman"/>
          <w:sz w:val="28"/>
          <w:szCs w:val="28"/>
        </w:rPr>
        <w:t xml:space="preserve">же тогда праздники носили </w:t>
      </w:r>
      <w:r>
        <w:rPr>
          <w:rFonts w:ascii="Times New Roman" w:hAnsi="Times New Roman" w:cs="Times New Roman"/>
          <w:sz w:val="28"/>
          <w:szCs w:val="28"/>
        </w:rPr>
        <w:t xml:space="preserve">культурообразующий</w:t>
      </w:r>
      <w:r>
        <w:rPr>
          <w:rFonts w:ascii="Times New Roman" w:hAnsi="Times New Roman" w:cs="Times New Roman"/>
          <w:sz w:val="28"/>
          <w:szCs w:val="28"/>
        </w:rPr>
        <w:t xml:space="preserve"> смысл</w:t>
      </w:r>
      <w:r>
        <w:rPr>
          <w:rFonts w:ascii="Times New Roman" w:hAnsi="Times New Roman" w:cs="Times New Roman"/>
          <w:sz w:val="28"/>
          <w:szCs w:val="28"/>
        </w:rPr>
        <w:t xml:space="preserve">, объединяя два вида культурной практики: художественную (песни, пляски, хороводы, выступления ряженых и пр.) и нехудожественную (застолье, свободное общение, состязания, чест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ования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христианства внесло существенные изменения в праздничную культуру славян. Появились новые праздники, а самое главное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выдвижение на первое место духовных начал и смыслов в том или ино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празднично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действии, видимым выражением которых является пост, сопровождающий подготовку к каждому значимому </w:t>
      </w:r>
      <w:r>
        <w:rPr>
          <w:rFonts w:ascii="Times New Roman" w:hAnsi="Times New Roman" w:cs="Times New Roman"/>
          <w:sz w:val="28"/>
          <w:szCs w:val="28"/>
        </w:rPr>
        <w:t xml:space="preserve">торжеству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Конечно, изменился и годовой праздничный цикл, основу которого стали составлять памятные даты, связанные с земной жизнь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Иисуса Христа, Богородицы, святых. При</w:t>
      </w:r>
      <w:r>
        <w:rPr>
          <w:rFonts w:ascii="Times New Roman" w:hAnsi="Times New Roman" w:cs="Times New Roman"/>
          <w:sz w:val="28"/>
          <w:szCs w:val="28"/>
        </w:rPr>
        <w:t xml:space="preserve"> этом существует как подвижный круг праздничных богослужений, связанный с</w:t>
      </w:r>
      <w:r>
        <w:rPr>
          <w:rFonts w:ascii="Times New Roman" w:hAnsi="Times New Roman" w:cs="Times New Roman"/>
          <w:sz w:val="28"/>
          <w:szCs w:val="28"/>
        </w:rPr>
        <w:t xml:space="preserve"> переходящими датами (подготовка к Великому посту, сам пост, Пасха и события до Пятидесятницы), так и неподвижный круг, который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включает в себя праздники памяти святых, совершаемые всегда в определенные дни и месяцы года. </w:t>
      </w:r>
      <w:r>
        <w:rPr>
          <w:rFonts w:ascii="Times New Roman" w:hAnsi="Times New Roman" w:cs="Times New Roman"/>
          <w:sz w:val="28"/>
          <w:szCs w:val="28"/>
        </w:rPr>
        <w:t xml:space="preserve">Со временем были разработаны Минеи (месячная, общая и праздничная)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основные книги богослужебного обихода с текстами для служб и песнопений, связанных с православным календарем.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Взаимоотношение </w:t>
      </w:r>
      <w:r>
        <w:rPr>
          <w:rFonts w:ascii="Times New Roman" w:hAnsi="Times New Roman" w:cs="Times New Roman"/>
          <w:sz w:val="28"/>
          <w:szCs w:val="28"/>
        </w:rPr>
        <w:t xml:space="preserve">новых христианских праздничных традиций и бывших до этого языческих проходи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о по принципу рецепции, исключающей синкретизм. Рецепция предполагает духовное переосмысление национальных культурных и иных традиций, не противоречащих благочестию, придание им новых христ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анских смыслов</w:t>
      </w:r>
      <w:r>
        <w:rPr>
          <w:rFonts w:ascii="Times New Roman" w:hAnsi="Times New Roman" w:cs="Times New Roman"/>
          <w:sz w:val="28"/>
          <w:szCs w:val="28"/>
        </w:rPr>
        <w:t xml:space="preserve">. Синкретизм, то есть объединение традиций различных верований в единую религиозную систему, всегда был чужд </w:t>
      </w:r>
      <w:r>
        <w:rPr>
          <w:rFonts w:ascii="Times New Roman" w:hAnsi="Times New Roman" w:cs="Times New Roman"/>
          <w:sz w:val="28"/>
          <w:szCs w:val="28"/>
        </w:rPr>
        <w:t xml:space="preserve">христианской праздничной культуре. Поэтому новые христианские праздники, даже совпадая с датой языческ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, изначально приобретали иной смысл. Например, языческий праздник Ивана Купалы 7 июля празднуется Церковью как Рождество Иоанна Предтечи (Крестителя)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тношение </w:t>
      </w:r>
      <w:r>
        <w:rPr>
          <w:rFonts w:ascii="Times New Roman" w:hAnsi="Times New Roman" w:cs="Times New Roman"/>
          <w:sz w:val="28"/>
          <w:szCs w:val="28"/>
        </w:rPr>
        <w:t xml:space="preserve">православной традиции </w:t>
      </w:r>
      <w:r>
        <w:rPr>
          <w:rFonts w:ascii="Times New Roman" w:hAnsi="Times New Roman" w:cs="Times New Roman"/>
          <w:sz w:val="28"/>
          <w:szCs w:val="28"/>
        </w:rPr>
        <w:t xml:space="preserve">к празднику не как к увес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лительному</w:t>
      </w:r>
      <w:r>
        <w:rPr>
          <w:rFonts w:ascii="Times New Roman" w:hAnsi="Times New Roman" w:cs="Times New Roman"/>
          <w:sz w:val="28"/>
          <w:szCs w:val="28"/>
        </w:rPr>
        <w:t xml:space="preserve"> мероприятию, </w:t>
      </w:r>
      <w:r>
        <w:rPr>
          <w:rFonts w:ascii="Times New Roman" w:hAnsi="Times New Roman" w:cs="Times New Roman"/>
          <w:sz w:val="28"/>
          <w:szCs w:val="28"/>
        </w:rPr>
        <w:t xml:space="preserve">характерному для язычества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как к духовному событию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требует от участников внутренней работы</w:t>
      </w:r>
      <w:r>
        <w:rPr>
          <w:rFonts w:ascii="Times New Roman" w:hAnsi="Times New Roman" w:cs="Times New Roman"/>
          <w:sz w:val="28"/>
          <w:szCs w:val="28"/>
        </w:rPr>
        <w:t xml:space="preserve">, которую каждый берет на себя добровольно.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оэтому</w:t>
      </w:r>
      <w:r>
        <w:rPr>
          <w:rFonts w:ascii="Times New Roman" w:hAnsi="Times New Roman" w:cs="Times New Roman"/>
          <w:sz w:val="28"/>
          <w:szCs w:val="28"/>
        </w:rPr>
        <w:t xml:space="preserve"> языческие традиции, </w:t>
      </w:r>
      <w:r>
        <w:rPr>
          <w:rFonts w:ascii="Times New Roman" w:hAnsi="Times New Roman" w:cs="Times New Roman"/>
          <w:sz w:val="28"/>
          <w:szCs w:val="28"/>
        </w:rPr>
        <w:t xml:space="preserve">избегая духовной аскетики, вплетаются</w:t>
      </w:r>
      <w:r>
        <w:rPr>
          <w:rFonts w:ascii="Times New Roman" w:hAnsi="Times New Roman" w:cs="Times New Roman"/>
          <w:sz w:val="28"/>
          <w:szCs w:val="28"/>
        </w:rPr>
        <w:t xml:space="preserve"> в канву христианс</w:t>
      </w:r>
      <w:r>
        <w:rPr>
          <w:rFonts w:ascii="Times New Roman" w:hAnsi="Times New Roman" w:cs="Times New Roman"/>
          <w:sz w:val="28"/>
          <w:szCs w:val="28"/>
        </w:rPr>
        <w:t xml:space="preserve">кого праздника</w:t>
      </w:r>
      <w:r>
        <w:rPr>
          <w:rFonts w:ascii="Times New Roman" w:hAnsi="Times New Roman" w:cs="Times New Roman"/>
          <w:sz w:val="28"/>
          <w:szCs w:val="28"/>
        </w:rPr>
        <w:t xml:space="preserve">, ч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создают так на</w:t>
      </w:r>
      <w:r>
        <w:rPr>
          <w:rFonts w:ascii="Times New Roman" w:hAnsi="Times New Roman" w:cs="Times New Roman"/>
          <w:sz w:val="28"/>
          <w:szCs w:val="28"/>
        </w:rPr>
        <w:t xml:space="preserve">зываемое «народное православие». Для него,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характерны</w:t>
      </w:r>
      <w:r>
        <w:rPr>
          <w:rFonts w:ascii="Times New Roman" w:hAnsi="Times New Roman" w:cs="Times New Roman"/>
          <w:sz w:val="28"/>
          <w:szCs w:val="28"/>
        </w:rPr>
        <w:t xml:space="preserve"> веселые масленичные гуляни</w:t>
      </w:r>
      <w:r>
        <w:rPr>
          <w:rFonts w:ascii="Times New Roman" w:hAnsi="Times New Roman" w:cs="Times New Roman"/>
          <w:sz w:val="28"/>
          <w:szCs w:val="28"/>
        </w:rPr>
        <w:t xml:space="preserve">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входят в противоречие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строгостью</w:t>
      </w:r>
      <w:r>
        <w:rPr>
          <w:rFonts w:ascii="Times New Roman" w:hAnsi="Times New Roman" w:cs="Times New Roman"/>
          <w:sz w:val="28"/>
          <w:szCs w:val="28"/>
        </w:rPr>
        <w:t xml:space="preserve"> последней подготовительной недели перед Великом постом. </w:t>
      </w:r>
      <w:r>
        <w:rPr>
          <w:rFonts w:ascii="Times New Roman" w:hAnsi="Times New Roman" w:cs="Times New Roman"/>
          <w:sz w:val="28"/>
          <w:szCs w:val="28"/>
        </w:rPr>
        <w:t xml:space="preserve">Но при этом сожжение куклы-масленицы в последний день не заменяет в духовном смысле Прощеного воскресения, хотя и претендует на символ покаяни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6510" cy="286385"/>
                <wp:effectExtent l="0" t="0" r="8890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865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01.30pt;height:22.5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ожете </w:t>
      </w:r>
      <w:r>
        <w:rPr>
          <w:rFonts w:ascii="Times New Roman" w:hAnsi="Times New Roman" w:cs="Times New Roman"/>
          <w:sz w:val="28"/>
          <w:szCs w:val="28"/>
        </w:rPr>
        <w:t xml:space="preserve">ли вы </w:t>
      </w:r>
      <w:r>
        <w:rPr>
          <w:rFonts w:ascii="Times New Roman" w:hAnsi="Times New Roman" w:cs="Times New Roman"/>
          <w:sz w:val="28"/>
          <w:szCs w:val="28"/>
        </w:rPr>
        <w:t xml:space="preserve">назвать иные подобные «пересечения» языческой и правосл</w:t>
      </w:r>
      <w:r>
        <w:rPr>
          <w:rFonts w:ascii="Times New Roman" w:hAnsi="Times New Roman" w:cs="Times New Roman"/>
          <w:sz w:val="28"/>
          <w:szCs w:val="28"/>
        </w:rPr>
        <w:t xml:space="preserve">авной культур в праздничной тра</w:t>
      </w:r>
      <w:r>
        <w:rPr>
          <w:rFonts w:ascii="Times New Roman" w:hAnsi="Times New Roman" w:cs="Times New Roman"/>
          <w:sz w:val="28"/>
          <w:szCs w:val="28"/>
        </w:rPr>
        <w:t xml:space="preserve">диции?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очевидны такие попытки «народного осмысления» в праздниках Рождества Христова, Троицы и </w:t>
      </w:r>
      <w:r>
        <w:rPr>
          <w:rFonts w:ascii="Times New Roman" w:hAnsi="Times New Roman" w:cs="Times New Roman"/>
          <w:sz w:val="28"/>
          <w:szCs w:val="28"/>
        </w:rPr>
        <w:t xml:space="preserve">Рождеств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Иоанна Предтечи.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Широкие преобразования во всех сферах жизни, проведенные Петром I в начале 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VIII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вызвал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праздничной культуре.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тот период появились </w:t>
      </w:r>
      <w:r>
        <w:rPr>
          <w:rFonts w:ascii="Times New Roman" w:hAnsi="Times New Roman" w:cs="Times New Roman"/>
          <w:sz w:val="28"/>
          <w:szCs w:val="28"/>
        </w:rPr>
        <w:t xml:space="preserve">праздники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вошедшие в быт как всего населения страны, так и отдельных социальных групп: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венные </w:t>
      </w:r>
      <w:r>
        <w:rPr>
          <w:rFonts w:ascii="Times New Roman" w:hAnsi="Times New Roman" w:cs="Times New Roman"/>
          <w:sz w:val="28"/>
          <w:szCs w:val="28"/>
        </w:rPr>
        <w:t xml:space="preserve">(коронация, именины царя, дни великих побед)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дворянские (маскарады, балы)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купеческие и ремесленные (ярмарки)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следует отметить, что обновление праздничной культуры проходило в рамках православного праздничного круга, без его трансформации.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кардинальных изменений в стране, вызванных событиями 1917 года, происходит замена правосл</w:t>
      </w:r>
      <w:r>
        <w:rPr>
          <w:rFonts w:ascii="Times New Roman" w:hAnsi="Times New Roman" w:cs="Times New Roman"/>
          <w:sz w:val="28"/>
          <w:szCs w:val="28"/>
        </w:rPr>
        <w:t xml:space="preserve">авного </w:t>
      </w:r>
      <w:r>
        <w:rPr>
          <w:rFonts w:ascii="Times New Roman" w:hAnsi="Times New Roman" w:cs="Times New Roman"/>
          <w:sz w:val="28"/>
          <w:szCs w:val="28"/>
        </w:rPr>
        <w:t xml:space="preserve">праздничного круга новым</w:t>
      </w:r>
      <w:r>
        <w:rPr>
          <w:rFonts w:ascii="Times New Roman" w:hAnsi="Times New Roman" w:cs="Times New Roman"/>
          <w:sz w:val="28"/>
          <w:szCs w:val="28"/>
        </w:rPr>
        <w:t xml:space="preserve"> советским. Первый, но радикальный шаг в этом </w:t>
      </w:r>
      <w:r>
        <w:rPr>
          <w:rFonts w:ascii="Times New Roman" w:hAnsi="Times New Roman" w:cs="Times New Roman"/>
          <w:sz w:val="28"/>
          <w:szCs w:val="28"/>
        </w:rPr>
        <w:t xml:space="preserve">направлении </w:t>
      </w:r>
      <w:r>
        <w:rPr>
          <w:rFonts w:ascii="Times New Roman" w:hAnsi="Times New Roman" w:cs="Times New Roman"/>
          <w:sz w:val="28"/>
          <w:szCs w:val="28"/>
        </w:rPr>
        <w:t xml:space="preserve">был сделан введением с 14 февраля 1918 года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ригорианского календаря, заменившего 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лианский,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которым соотнесены православные праздники. Так, например, один из любимых сем</w:t>
      </w:r>
      <w:r>
        <w:rPr>
          <w:rFonts w:ascii="Times New Roman" w:hAnsi="Times New Roman" w:cs="Times New Roman"/>
          <w:sz w:val="28"/>
          <w:szCs w:val="28"/>
        </w:rPr>
        <w:t xml:space="preserve">ейных праздников дореволюционн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Рождество Христов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 его </w:t>
      </w:r>
      <w:r>
        <w:rPr>
          <w:rFonts w:ascii="Times New Roman" w:hAnsi="Times New Roman" w:cs="Times New Roman"/>
          <w:sz w:val="28"/>
          <w:szCs w:val="28"/>
        </w:rPr>
        <w:t xml:space="preserve">духовным </w:t>
      </w:r>
      <w:r>
        <w:rPr>
          <w:rFonts w:ascii="Times New Roman" w:hAnsi="Times New Roman" w:cs="Times New Roman"/>
          <w:sz w:val="28"/>
          <w:szCs w:val="28"/>
        </w:rPr>
        <w:t xml:space="preserve">чудом рождения Спасителя</w:t>
      </w:r>
      <w:r>
        <w:rPr>
          <w:rFonts w:ascii="Times New Roman" w:hAnsi="Times New Roman" w:cs="Times New Roman"/>
          <w:sz w:val="28"/>
          <w:szCs w:val="28"/>
        </w:rPr>
        <w:t xml:space="preserve"> со временем был заменен </w:t>
      </w:r>
      <w:r>
        <w:rPr>
          <w:rFonts w:ascii="Times New Roman" w:hAnsi="Times New Roman" w:cs="Times New Roman"/>
          <w:sz w:val="28"/>
          <w:szCs w:val="28"/>
        </w:rPr>
        <w:t xml:space="preserve">Новым годом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тоже с ожида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>
        <w:rPr>
          <w:rFonts w:ascii="Times New Roman" w:hAnsi="Times New Roman" w:cs="Times New Roman"/>
          <w:sz w:val="28"/>
          <w:szCs w:val="28"/>
        </w:rPr>
        <w:t xml:space="preserve">чудес, но уже рукотворны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Постепенно сложился советский праздничный календарь, в котором, помимо нового счета времени, был разработан регламент проведения праздников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нерабочий день, демонстрация, митинг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К концу 80-х гг. ХХ века сложилось несколько </w:t>
      </w:r>
      <w:r>
        <w:rPr>
          <w:rFonts w:ascii="Times New Roman" w:hAnsi="Times New Roman" w:cs="Times New Roman"/>
          <w:sz w:val="28"/>
          <w:szCs w:val="28"/>
        </w:rPr>
        <w:t xml:space="preserve">категорий</w:t>
      </w:r>
      <w:r>
        <w:rPr>
          <w:rFonts w:ascii="Times New Roman" w:hAnsi="Times New Roman" w:cs="Times New Roman"/>
          <w:sz w:val="28"/>
          <w:szCs w:val="28"/>
        </w:rPr>
        <w:t xml:space="preserve"> праздников: государственные, региональные, военно-спортивные, трудовые, зрелищно-досуговые.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1990-х годов в связи с социальными изменениями, произошедшими в стране, праздничный круг вновь трансформируется. Наряду с традиционными праздни</w:t>
      </w:r>
      <w:r>
        <w:rPr>
          <w:rFonts w:ascii="Times New Roman" w:hAnsi="Times New Roman" w:cs="Times New Roman"/>
          <w:sz w:val="28"/>
          <w:szCs w:val="28"/>
        </w:rPr>
        <w:t xml:space="preserve">ками, такими как Новый год, День Победы и иными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нашу жизнь вновь входят православные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Рождество Христово, Пасха</w:t>
      </w:r>
      <w:r>
        <w:rPr>
          <w:rFonts w:ascii="Times New Roman" w:hAnsi="Times New Roman" w:cs="Times New Roman"/>
          <w:sz w:val="28"/>
          <w:szCs w:val="28"/>
        </w:rPr>
        <w:t xml:space="preserve">, Троица, </w:t>
      </w:r>
      <w:r>
        <w:rPr>
          <w:rFonts w:ascii="Times New Roman" w:hAnsi="Times New Roman" w:cs="Times New Roman"/>
          <w:sz w:val="28"/>
          <w:szCs w:val="28"/>
        </w:rPr>
        <w:t xml:space="preserve">Спасы</w:t>
      </w:r>
      <w:r>
        <w:rPr>
          <w:rFonts w:ascii="Times New Roman" w:hAnsi="Times New Roman" w:cs="Times New Roman"/>
          <w:sz w:val="28"/>
          <w:szCs w:val="28"/>
        </w:rPr>
        <w:t xml:space="preserve"> и пр. Праздничная культура продолжает развиваться и отражает актуальные общественные потребности и изменения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9.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Православные праздники как основа национальной культуры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Православие сыграло огромную роль в формировании и развитии русской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на протяжении многих веков. С момента принятия христианства в 988 году Россия </w:t>
      </w:r>
      <w:r>
        <w:rPr>
          <w:rFonts w:ascii="Times New Roman" w:hAnsi="Times New Roman" w:cs="Times New Roman"/>
          <w:sz w:val="28"/>
          <w:szCs w:val="28"/>
        </w:rPr>
        <w:t xml:space="preserve">явилась</w:t>
      </w:r>
      <w:r>
        <w:rPr>
          <w:rFonts w:ascii="Times New Roman" w:hAnsi="Times New Roman" w:cs="Times New Roman"/>
          <w:sz w:val="28"/>
          <w:szCs w:val="28"/>
        </w:rPr>
        <w:t xml:space="preserve"> неотъемлемой частью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равославного мира, и это </w:t>
      </w:r>
      <w:r>
        <w:rPr>
          <w:rFonts w:ascii="Times New Roman" w:hAnsi="Times New Roman" w:cs="Times New Roman"/>
          <w:sz w:val="28"/>
          <w:szCs w:val="28"/>
        </w:rPr>
        <w:t xml:space="preserve">привело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радикальным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во всех сферах жизни. Религия стала центральной составляющей русской культуры, оказывая влияние на искусство, архитектуру, литературу и образ жизни русских людей. Поэтому православные праздники играют важную роль в вос</w:t>
      </w:r>
      <w:r>
        <w:rPr>
          <w:rFonts w:ascii="Times New Roman" w:hAnsi="Times New Roman" w:cs="Times New Roman"/>
          <w:sz w:val="28"/>
          <w:szCs w:val="28"/>
        </w:rPr>
        <w:t xml:space="preserve">пи</w:t>
      </w:r>
      <w:r>
        <w:rPr>
          <w:rFonts w:ascii="Times New Roman" w:hAnsi="Times New Roman" w:cs="Times New Roman"/>
          <w:sz w:val="28"/>
          <w:szCs w:val="28"/>
        </w:rPr>
        <w:t xml:space="preserve">тании</w:t>
      </w:r>
      <w:r>
        <w:rPr>
          <w:rFonts w:ascii="Times New Roman" w:hAnsi="Times New Roman" w:cs="Times New Roman"/>
          <w:sz w:val="28"/>
          <w:szCs w:val="28"/>
        </w:rPr>
        <w:t xml:space="preserve"> подрастающего поколения, в передач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духовного опыта предков, становясь связующим звеном между прошлым и </w:t>
      </w:r>
      <w:r>
        <w:rPr>
          <w:rFonts w:ascii="Times New Roman" w:hAnsi="Times New Roman" w:cs="Times New Roman"/>
          <w:sz w:val="28"/>
          <w:szCs w:val="28"/>
        </w:rPr>
        <w:t xml:space="preserve">будущим.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них, сопереживание</w:t>
      </w:r>
      <w:r>
        <w:rPr>
          <w:rFonts w:ascii="Times New Roman" w:hAnsi="Times New Roman" w:cs="Times New Roman"/>
          <w:sz w:val="28"/>
          <w:szCs w:val="28"/>
        </w:rPr>
        <w:t xml:space="preserve"> событиям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вященной истории способствует духовно-нравственному оздоровлению личности, укреплению семейных и </w:t>
      </w:r>
      <w:r>
        <w:rPr>
          <w:rFonts w:ascii="Times New Roman" w:hAnsi="Times New Roman" w:cs="Times New Roman"/>
          <w:sz w:val="28"/>
          <w:szCs w:val="28"/>
        </w:rPr>
        <w:t xml:space="preserve">межпоколенческих</w:t>
      </w:r>
      <w:r>
        <w:rPr>
          <w:rFonts w:ascii="Times New Roman" w:hAnsi="Times New Roman" w:cs="Times New Roman"/>
          <w:sz w:val="28"/>
          <w:szCs w:val="28"/>
        </w:rPr>
        <w:t xml:space="preserve"> отношений.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православный праздник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воспоминание о земной жизни Христа, Богородицы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святых, тесно связанных с историей Отечества.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обрая старая Англия, прекрасная Франция, сладостная Италия, превыше всего Германия</w:t>
      </w:r>
      <w:r>
        <w:rPr>
          <w:rFonts w:ascii="Times New Roman" w:hAnsi="Times New Roman" w:cs="Times New Roman"/>
          <w:sz w:val="28"/>
          <w:szCs w:val="28"/>
        </w:rPr>
        <w:t xml:space="preserve"> — так называли свои государства европейцы. И сравните, как и</w:t>
      </w:r>
      <w:r>
        <w:rPr>
          <w:rFonts w:ascii="Times New Roman" w:hAnsi="Times New Roman" w:cs="Times New Roman"/>
          <w:sz w:val="28"/>
          <w:szCs w:val="28"/>
        </w:rPr>
        <w:t xml:space="preserve">здревле русское народное сознание возвышенно и многозначительно именовало свою страну: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Святая Русь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нашей страны древняя история, а ее культура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плод деятельности многих великих </w:t>
      </w:r>
      <w:r>
        <w:rPr>
          <w:rFonts w:ascii="Times New Roman" w:hAnsi="Times New Roman" w:cs="Times New Roman"/>
          <w:sz w:val="28"/>
          <w:szCs w:val="28"/>
        </w:rPr>
        <w:t xml:space="preserve">людей, среди которых и Пушкин, и Лермонтов, и Рахманинов, и Достоевский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>
        <w:rPr>
          <w:rFonts w:ascii="Times New Roman" w:hAnsi="Times New Roman" w:cs="Times New Roman"/>
          <w:sz w:val="28"/>
          <w:szCs w:val="28"/>
        </w:rPr>
        <w:t xml:space="preserve">. Но все рус</w:t>
      </w:r>
      <w:r>
        <w:rPr>
          <w:rFonts w:ascii="Times New Roman" w:hAnsi="Times New Roman" w:cs="Times New Roman"/>
          <w:sz w:val="28"/>
          <w:szCs w:val="28"/>
        </w:rPr>
        <w:t xml:space="preserve">ские писатели, поэты, художники, музыканты и другие деятели культуры в своем творчестве выражали не абстрактные «светские» нравственные понятия, и не дохристианские языческие представления. В основе их произведений, многие из которых имеют мировое значение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православное миропонимание, не зная которое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невозможно понять всю глубину творчества этих великих людей.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в самых первых строках нашего государственного гимна говорится, что «Россия — священная наша держава»,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 на государственном уровне подчеркивается, что Россия не просто государство, одно из многих на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емле, а мощная страна, обладающая святостью и божественностью. Священное для любого народа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есть тот стержень, который проходит через всю его историю и всю его кул</w:t>
      </w:r>
      <w:r>
        <w:rPr>
          <w:rFonts w:ascii="Times New Roman" w:hAnsi="Times New Roman" w:cs="Times New Roman"/>
          <w:sz w:val="28"/>
          <w:szCs w:val="28"/>
        </w:rPr>
        <w:t xml:space="preserve">ьтуру. На нашей земле была и Киевская Русь, и </w:t>
      </w:r>
      <w:r>
        <w:rPr>
          <w:rFonts w:ascii="Times New Roman" w:hAnsi="Times New Roman" w:cs="Times New Roman"/>
          <w:sz w:val="28"/>
          <w:szCs w:val="28"/>
        </w:rPr>
        <w:t xml:space="preserve">Новгородская и Псковская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и Московская Русь, и </w:t>
      </w:r>
      <w:r>
        <w:rPr>
          <w:rFonts w:ascii="Times New Roman" w:hAnsi="Times New Roman" w:cs="Times New Roman"/>
          <w:sz w:val="28"/>
          <w:szCs w:val="28"/>
        </w:rPr>
        <w:t xml:space="preserve">империя, власть Советов, современная Россия, но все </w:t>
      </w:r>
      <w:r>
        <w:rPr>
          <w:rFonts w:ascii="Times New Roman" w:hAnsi="Times New Roman" w:cs="Times New Roman"/>
          <w:sz w:val="28"/>
          <w:szCs w:val="28"/>
        </w:rPr>
        <w:t xml:space="preserve">эти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связаны православной верой, а наши воины, что в древности, что сейчас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защищают</w:t>
      </w:r>
      <w:r>
        <w:rPr>
          <w:rFonts w:ascii="Times New Roman" w:hAnsi="Times New Roman" w:cs="Times New Roman"/>
          <w:sz w:val="28"/>
          <w:szCs w:val="28"/>
        </w:rPr>
        <w:t xml:space="preserve"> наши святын</w:t>
      </w:r>
      <w:r>
        <w:rPr>
          <w:rFonts w:ascii="Times New Roman" w:hAnsi="Times New Roman" w:cs="Times New Roman"/>
          <w:sz w:val="28"/>
          <w:szCs w:val="28"/>
        </w:rPr>
        <w:t xml:space="preserve">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Собственно, это и есть наша культура, основанная на православном миропонимании. Это именно то, что мы должны передать детям</w:t>
      </w:r>
      <w:r>
        <w:rPr>
          <w:rFonts w:ascii="Times New Roman" w:hAnsi="Times New Roman" w:cs="Times New Roman"/>
          <w:sz w:val="28"/>
          <w:szCs w:val="28"/>
        </w:rPr>
        <w:t xml:space="preserve">, —</w:t>
      </w:r>
      <w:r>
        <w:rPr>
          <w:rFonts w:ascii="Times New Roman" w:hAnsi="Times New Roman" w:cs="Times New Roman"/>
          <w:sz w:val="28"/>
          <w:szCs w:val="28"/>
        </w:rPr>
        <w:t xml:space="preserve"> традиции и ценности наших </w:t>
      </w:r>
      <w:r>
        <w:rPr>
          <w:rFonts w:ascii="Times New Roman" w:hAnsi="Times New Roman" w:cs="Times New Roman"/>
          <w:sz w:val="28"/>
          <w:szCs w:val="28"/>
        </w:rPr>
        <w:t xml:space="preserve">предков. Они ведь сохранили для нас и защищали нашу православную веру и наши святыни.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 все века наши предки хранили святыни </w:t>
      </w:r>
      <w:r>
        <w:rPr>
          <w:rFonts w:ascii="Times New Roman" w:hAnsi="Times New Roman" w:cs="Times New Roman"/>
          <w:sz w:val="28"/>
          <w:szCs w:val="28"/>
        </w:rPr>
        <w:t xml:space="preserve">православия, воспевали их в своем творчестве и защищали от врагов Отечества. </w:t>
      </w:r>
      <w:r>
        <w:rPr>
          <w:rFonts w:ascii="Times New Roman" w:hAnsi="Times New Roman" w:cs="Times New Roman"/>
          <w:sz w:val="28"/>
          <w:szCs w:val="28"/>
        </w:rPr>
        <w:t xml:space="preserve">И эти традиции прошли через</w:t>
      </w:r>
      <w:r>
        <w:rPr>
          <w:rFonts w:ascii="Times New Roman" w:hAnsi="Times New Roman" w:cs="Times New Roman"/>
          <w:sz w:val="28"/>
          <w:szCs w:val="28"/>
        </w:rPr>
        <w:t xml:space="preserve"> православные праздники.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какие православные праздники неразрывно связаны с историей нашего Отечества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10–</w:t>
      </w: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hAnsi="Times New Roman" w:cs="Times New Roman"/>
          <w:b/>
          <w:sz w:val="28"/>
          <w:szCs w:val="28"/>
        </w:rPr>
        <w:t xml:space="preserve">Какой православный праздник связан с этим событием?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1814 году русская </w:t>
      </w:r>
      <w:r>
        <w:rPr>
          <w:rFonts w:ascii="Times New Roman" w:hAnsi="Times New Roman" w:cs="Times New Roman"/>
          <w:sz w:val="28"/>
          <w:szCs w:val="28"/>
        </w:rPr>
        <w:t xml:space="preserve">армия в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аграничных походах разгромила наполеоновских захватчиков.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августе Александр I издал указ об особом праздновании этого события. В честь торжества весь день звонили в колокола, с</w:t>
      </w:r>
      <w:r>
        <w:rPr>
          <w:rFonts w:ascii="Times New Roman" w:hAnsi="Times New Roman" w:cs="Times New Roman"/>
          <w:sz w:val="28"/>
          <w:szCs w:val="28"/>
        </w:rPr>
        <w:t xml:space="preserve">овершали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благодарственные молебны и панихиды</w:t>
      </w:r>
      <w:r>
        <w:rPr>
          <w:rFonts w:ascii="Times New Roman" w:hAnsi="Times New Roman" w:cs="Times New Roman"/>
          <w:sz w:val="28"/>
          <w:szCs w:val="28"/>
        </w:rPr>
        <w:t xml:space="preserve"> по погибшим воинам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6510" cy="286385"/>
                <wp:effectExtent l="0" t="0" r="8890" b="0"/>
                <wp:docPr id="5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865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01.30pt;height:22.5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день с тех пор до 1917 года был Днем Победы в Отечественной войне 1812 года?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(по новому стилю — 7 января)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праздник Рождества Христова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12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208316334"/>
      <w:r>
        <w:rPr>
          <w:rFonts w:ascii="Times New Roman" w:hAnsi="Times New Roman" w:cs="Times New Roman"/>
          <w:b/>
          <w:sz w:val="28"/>
          <w:szCs w:val="28"/>
        </w:rPr>
        <w:t xml:space="preserve">Какой православный праздник связан с этим событием?</w:t>
      </w:r>
      <w:bookmarkEnd w:id="1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2005 года в России 4 ноября празднуется День народного единства, установленный в честь изгнания польских интервентов из Москвы и окончания Смуты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6510" cy="286385"/>
                <wp:effectExtent l="0" t="0" r="8890" b="0"/>
                <wp:docPr id="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865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01.30pt;height:22.5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Какой православный праздник связан с этим событием?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208316507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ноября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день Казанской иконы Божией Матери</w:t>
      </w:r>
      <w:r>
        <w:rPr>
          <w:rFonts w:ascii="Times New Roman" w:hAnsi="Times New Roman" w:cs="Times New Roman"/>
          <w:sz w:val="28"/>
          <w:szCs w:val="28"/>
        </w:rPr>
        <w:t xml:space="preserve">. Эта чудотворная икона одна из самых почитаемых в России, связана с несколькими</w:t>
      </w:r>
      <w:r>
        <w:rPr>
          <w:rFonts w:ascii="Times New Roman" w:hAnsi="Times New Roman" w:cs="Times New Roman"/>
          <w:sz w:val="28"/>
          <w:szCs w:val="28"/>
        </w:rPr>
        <w:t xml:space="preserve"> важными историческими событиями в стране, в том числе и со Смутным временем.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сбора народного ополчения в 1612 году жители Казани, присоединившиеся к войску, передали князю Дмитрию Пожарскому список почитаемой Казанской иконы. Перед этой иконой стали служиться молебны. Икона сопровождала войско вплоть до Москвы.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штурмом столицы ополченцы установили трехдневный пост и стали молиться Пресвятой Богородице. 22 октября (1 ноября по</w:t>
      </w:r>
      <w:r>
        <w:rPr>
          <w:rFonts w:ascii="Times New Roman" w:hAnsi="Times New Roman" w:cs="Times New Roman"/>
          <w:sz w:val="28"/>
          <w:szCs w:val="28"/>
        </w:rPr>
        <w:t xml:space="preserve"> новому стилю</w:t>
      </w:r>
      <w:r>
        <w:rPr>
          <w:rFonts w:ascii="Times New Roman" w:hAnsi="Times New Roman" w:cs="Times New Roman"/>
          <w:sz w:val="28"/>
          <w:szCs w:val="28"/>
        </w:rPr>
        <w:t xml:space="preserve">) архиепископу Архангельскому Арсению, викарию Моско</w:t>
      </w:r>
      <w:r>
        <w:rPr>
          <w:rFonts w:ascii="Times New Roman" w:hAnsi="Times New Roman" w:cs="Times New Roman"/>
          <w:sz w:val="28"/>
          <w:szCs w:val="28"/>
        </w:rPr>
        <w:t xml:space="preserve">вской епархии, находившемуся тогда в темнице в Кремле, явился преподобный Сергий Радонежский и объявил, что молитвы ополченцев услышаны и по предстательству Божией Матери Москва будет взята уже завтра. Так и случилось. Уже три дня спустя вокруг Кремля прош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л торжественный крестный ход с образом Казанской Божией Матери.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13</w:t>
      </w:r>
      <w:r>
        <w:rPr>
          <w:rFonts w:ascii="Times New Roman" w:hAnsi="Times New Roman" w:cs="Times New Roman"/>
          <w:b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sz w:val="28"/>
          <w:szCs w:val="28"/>
        </w:rPr>
        <w:t xml:space="preserve">14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</w:rPr>
        <w:t xml:space="preserve"> </w:t>
      </w:r>
      <w:bookmarkStart w:id="3" w:name="_Hlk208316450"/>
      <w:r>
        <w:rPr>
          <w:rFonts w:ascii="Times New Roman" w:hAnsi="Times New Roman" w:cs="Times New Roman"/>
          <w:b/>
          <w:sz w:val="28"/>
          <w:szCs w:val="28"/>
        </w:rPr>
        <w:t xml:space="preserve">Какой православный праздник связан с этим событием?</w:t>
      </w:r>
      <w:bookmarkEnd w:id="3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мая празднуется День славянской письменности и культуры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6510" cy="286385"/>
                <wp:effectExtent l="0" t="0" r="8890" b="0"/>
                <wp:docPr id="7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865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01.30pt;height:22.5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православный праздник связан с этим событием?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связан с прославлением святых равноапостольных Кирилла и Мефодия, которые, по преданию, были учителями славян.</w:t>
      </w:r>
      <w:r>
        <w:rPr>
          <w:rFonts w:ascii="Times New Roman" w:hAnsi="Times New Roman" w:cs="Times New Roman"/>
          <w:sz w:val="28"/>
          <w:szCs w:val="28"/>
        </w:rPr>
        <w:t xml:space="preserve"> Он объединяет страны, где проходила просветительск</w:t>
      </w:r>
      <w:r>
        <w:rPr>
          <w:rFonts w:ascii="Times New Roman" w:hAnsi="Times New Roman" w:cs="Times New Roman"/>
          <w:sz w:val="28"/>
          <w:szCs w:val="28"/>
        </w:rPr>
        <w:t xml:space="preserve">ая миссия равноапостольных братье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sz w:val="28"/>
          <w:szCs w:val="28"/>
        </w:rPr>
        <w:t xml:space="preserve">5. Духовный смысл православных праздников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86510" cy="286385"/>
                <wp:effectExtent l="0" t="0" r="8890" b="0"/>
                <wp:docPr id="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86510" cy="286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01.30pt;height:22.5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православные праздники вы считаете самыми главными?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(Ответы участников)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Верный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Православные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, как особые торжественные дни литургической жизни Церкви, являются не только днями памяти священных событий, но и </w:t>
      </w:r>
      <w:r>
        <w:rPr>
          <w:rFonts w:ascii="Times New Roman" w:hAnsi="Times New Roman" w:cs="Times New Roman"/>
          <w:sz w:val="28"/>
          <w:szCs w:val="28"/>
        </w:rPr>
        <w:t xml:space="preserve">играют значительную</w:t>
      </w:r>
      <w:r>
        <w:rPr>
          <w:rFonts w:ascii="Times New Roman" w:hAnsi="Times New Roman" w:cs="Times New Roman"/>
          <w:sz w:val="28"/>
          <w:szCs w:val="28"/>
        </w:rPr>
        <w:t xml:space="preserve"> роль в духовной жизни верующих. Они являются </w:t>
      </w:r>
      <w:r>
        <w:rPr>
          <w:rFonts w:ascii="Times New Roman" w:hAnsi="Times New Roman" w:cs="Times New Roman"/>
          <w:sz w:val="28"/>
          <w:szCs w:val="28"/>
        </w:rPr>
        <w:t xml:space="preserve">важными символами исторических и богословских событий, связанных с Христом, Богородицей и святыми</w:t>
      </w:r>
      <w:r>
        <w:rPr>
          <w:rFonts w:ascii="Times New Roman" w:hAnsi="Times New Roman" w:cs="Times New Roman"/>
          <w:sz w:val="28"/>
          <w:szCs w:val="28"/>
        </w:rPr>
        <w:t xml:space="preserve">. Каждый из </w:t>
      </w:r>
      <w:r>
        <w:rPr>
          <w:rFonts w:ascii="Times New Roman" w:hAnsi="Times New Roman" w:cs="Times New Roman"/>
          <w:sz w:val="28"/>
          <w:szCs w:val="28"/>
        </w:rPr>
        <w:t xml:space="preserve">праздников </w:t>
      </w:r>
      <w:r>
        <w:rPr>
          <w:rFonts w:ascii="Times New Roman" w:hAnsi="Times New Roman" w:cs="Times New Roman"/>
          <w:sz w:val="28"/>
          <w:szCs w:val="28"/>
        </w:rPr>
        <w:t xml:space="preserve">несет глубокий духовный смысл и имеет свою символику.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Выделяются двунадесятые праздники (Господские и Богородичные) и малые. По времени проведения они могут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переходящими и </w:t>
      </w:r>
      <w:r>
        <w:rPr>
          <w:rFonts w:ascii="Times New Roman" w:hAnsi="Times New Roman" w:cs="Times New Roman"/>
          <w:sz w:val="28"/>
          <w:szCs w:val="28"/>
        </w:rPr>
        <w:t xml:space="preserve">непереходящими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праздник, в котором отражена вся сущность и радость православия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Пасха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Воскресение Христово.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праздник отмечают в первое воскресенье после первого весеннего полнолуния, но не раньше дня весеннего равноденствия. Пасха Христова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п</w:t>
      </w:r>
      <w:r>
        <w:rPr>
          <w:rFonts w:ascii="Times New Roman" w:hAnsi="Times New Roman" w:cs="Times New Roman"/>
          <w:sz w:val="28"/>
          <w:szCs w:val="28"/>
        </w:rPr>
        <w:t xml:space="preserve">раздник победы жизни над смертью и возвращение надежды в сердца верующих.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важным праздником является Рождество Христово, которое отмечает пришествие Спасителя в мир. Рождественская звезда символизирует явление божественного света в мир тьмы и неведения.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Третьим ключевым праздником православия является Пятидесятница, или День Свя</w:t>
      </w:r>
      <w:r>
        <w:rPr>
          <w:rFonts w:ascii="Times New Roman" w:hAnsi="Times New Roman" w:cs="Times New Roman"/>
          <w:sz w:val="28"/>
          <w:szCs w:val="28"/>
        </w:rPr>
        <w:t xml:space="preserve">той Троицы</w:t>
      </w:r>
      <w:r>
        <w:rPr>
          <w:rFonts w:ascii="Times New Roman" w:hAnsi="Times New Roman" w:cs="Times New Roman"/>
          <w:sz w:val="28"/>
          <w:szCs w:val="28"/>
        </w:rPr>
        <w:t xml:space="preserve">. Этот праздник отмечает сошествие Святого Духа на апостолов, укреп</w:t>
      </w:r>
      <w:r>
        <w:rPr>
          <w:rFonts w:ascii="Times New Roman" w:hAnsi="Times New Roman" w:cs="Times New Roman"/>
          <w:sz w:val="28"/>
          <w:szCs w:val="28"/>
        </w:rPr>
        <w:t xml:space="preserve">ивше</w:t>
      </w:r>
      <w:r>
        <w:rPr>
          <w:rFonts w:ascii="Times New Roman" w:hAnsi="Times New Roman" w:cs="Times New Roman"/>
          <w:sz w:val="28"/>
          <w:szCs w:val="28"/>
        </w:rPr>
        <w:t xml:space="preserve">го их в вере и вдохнов</w:t>
      </w:r>
      <w:r>
        <w:rPr>
          <w:rFonts w:ascii="Times New Roman" w:hAnsi="Times New Roman" w:cs="Times New Roman"/>
          <w:sz w:val="28"/>
          <w:szCs w:val="28"/>
        </w:rPr>
        <w:t xml:space="preserve">ивше</w:t>
      </w:r>
      <w:r>
        <w:rPr>
          <w:rFonts w:ascii="Times New Roman" w:hAnsi="Times New Roman" w:cs="Times New Roman"/>
          <w:sz w:val="28"/>
          <w:szCs w:val="28"/>
        </w:rPr>
        <w:t xml:space="preserve">го на </w:t>
      </w:r>
      <w:r>
        <w:rPr>
          <w:rFonts w:ascii="Times New Roman" w:hAnsi="Times New Roman" w:cs="Times New Roman"/>
          <w:sz w:val="28"/>
          <w:szCs w:val="28"/>
        </w:rPr>
        <w:t xml:space="preserve">проповедническую </w:t>
      </w:r>
      <w:r>
        <w:rPr>
          <w:rFonts w:ascii="Times New Roman" w:hAnsi="Times New Roman" w:cs="Times New Roman"/>
          <w:sz w:val="28"/>
          <w:szCs w:val="28"/>
        </w:rPr>
        <w:t xml:space="preserve">миссию.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упомянуть Вознесение Господне, когда Христос, восходя на небо, обещал вернуться во славе. Этот праздник напоминает нам о божественном предназначении человека и ожидании второго пришествия Христа.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верующих эти праздники являются не только историческими событиями, но и духовн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реальност</w:t>
      </w:r>
      <w:r>
        <w:rPr>
          <w:rFonts w:ascii="Times New Roman" w:hAnsi="Times New Roman" w:cs="Times New Roman"/>
          <w:sz w:val="28"/>
          <w:szCs w:val="28"/>
        </w:rPr>
        <w:t xml:space="preserve">ью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sz w:val="28"/>
          <w:szCs w:val="28"/>
        </w:rPr>
        <w:t xml:space="preserve">6. Советский период: трансформация праздничной культуры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праздничной культуре всегда отража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</w:t>
      </w:r>
      <w:r>
        <w:rPr>
          <w:rFonts w:ascii="Times New Roman" w:hAnsi="Times New Roman" w:cs="Times New Roman"/>
          <w:sz w:val="28"/>
          <w:szCs w:val="28"/>
        </w:rPr>
        <w:t xml:space="preserve"> актуальные проблемы современности,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 праздник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способ формирования и закрепления какой-либо идеи в сознании людей. </w:t>
      </w:r>
      <w:r>
        <w:rPr>
          <w:rFonts w:ascii="Times New Roman" w:hAnsi="Times New Roman" w:cs="Times New Roman"/>
          <w:sz w:val="28"/>
          <w:szCs w:val="28"/>
        </w:rPr>
        <w:t xml:space="preserve">Радикальные перемены государственной и общественной жизни после 1917 года привели к замене традиционных </w:t>
      </w:r>
      <w:r>
        <w:rPr>
          <w:rFonts w:ascii="Times New Roman" w:hAnsi="Times New Roman" w:cs="Times New Roman"/>
          <w:sz w:val="28"/>
          <w:szCs w:val="28"/>
        </w:rPr>
        <w:t xml:space="preserve">праздников новыми, несущими в себе идеи строящегося общества.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Советские праздники рассматривались как форма идеологической борьбы и приравнивались к политическим </w:t>
      </w:r>
      <w:r>
        <w:rPr>
          <w:rFonts w:ascii="Times New Roman" w:hAnsi="Times New Roman" w:cs="Times New Roman"/>
          <w:sz w:val="28"/>
          <w:szCs w:val="28"/>
        </w:rPr>
        <w:t xml:space="preserve">кампаниям, а при их проведении прежние формы обретали иное содержание и смысл.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Праздники были</w:t>
      </w:r>
      <w:r>
        <w:rPr>
          <w:rFonts w:ascii="Times New Roman" w:hAnsi="Times New Roman" w:cs="Times New Roman"/>
          <w:sz w:val="28"/>
          <w:szCs w:val="28"/>
        </w:rPr>
        <w:t xml:space="preserve"> массовыми, что подчеркивало их «всенародность», часто с участием воинских частей, рабочих и общественных организаций.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«красного календаря» началось в 1920–1930-х гг.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равославны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 xml:space="preserve">и были заменены</w:t>
      </w:r>
      <w:r>
        <w:rPr>
          <w:rFonts w:ascii="Times New Roman" w:hAnsi="Times New Roman" w:cs="Times New Roman"/>
          <w:sz w:val="28"/>
          <w:szCs w:val="28"/>
        </w:rPr>
        <w:t xml:space="preserve"> новыми революционными торжествами. В них также вспоминалась жизнь и подвиги героев, но не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вященной истории, а недавних событий. Так, одним из первых таких праздников стал День Красной Армии, учрежденный 27 января 1922 года и отмечаемый ежегодно 23 февраля в память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первы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красноармейцев против германс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х войск в 1918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«красным днем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календаря было 7 ноября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ктябрьской революции 19</w:t>
      </w:r>
      <w:r>
        <w:rPr>
          <w:rFonts w:ascii="Times New Roman" w:hAnsi="Times New Roman" w:cs="Times New Roman"/>
          <w:sz w:val="28"/>
          <w:szCs w:val="28"/>
        </w:rPr>
        <w:t xml:space="preserve">17 года. Этот государственный праздник стал отмечаться уже с 1918 года, а с 1927 года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двух дней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7 и 8 ноября.</w:t>
      </w:r>
      <w:r>
        <w:rPr>
          <w:rFonts w:ascii="Times New Roman" w:hAnsi="Times New Roman" w:cs="Times New Roman"/>
          <w:sz w:val="28"/>
          <w:szCs w:val="28"/>
        </w:rPr>
        <w:t xml:space="preserve"> В эт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 xml:space="preserve">проходили во</w:t>
      </w:r>
      <w:r>
        <w:rPr>
          <w:rFonts w:ascii="Times New Roman" w:hAnsi="Times New Roman" w:cs="Times New Roman"/>
          <w:sz w:val="28"/>
          <w:szCs w:val="28"/>
        </w:rPr>
        <w:t xml:space="preserve">инские парады, праз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ничные ш</w:t>
      </w:r>
      <w:r>
        <w:rPr>
          <w:rFonts w:ascii="Times New Roman" w:hAnsi="Times New Roman" w:cs="Times New Roman"/>
          <w:sz w:val="28"/>
          <w:szCs w:val="28"/>
        </w:rPr>
        <w:t xml:space="preserve">ествия с флагами, портретами во</w:t>
      </w:r>
      <w:r>
        <w:rPr>
          <w:rFonts w:ascii="Times New Roman" w:hAnsi="Times New Roman" w:cs="Times New Roman"/>
          <w:sz w:val="28"/>
          <w:szCs w:val="28"/>
        </w:rPr>
        <w:t xml:space="preserve">ждей и лозунгами</w:t>
      </w:r>
      <w:r>
        <w:rPr>
          <w:rFonts w:ascii="Times New Roman" w:hAnsi="Times New Roman" w:cs="Times New Roman"/>
          <w:sz w:val="28"/>
          <w:szCs w:val="28"/>
        </w:rPr>
        <w:t xml:space="preserve"> в поддержку нового строя. Празднику предшествовала широкая просветительская подготовка.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первых были объявлены государственными праздники, впервые прошедшие в России еще в дореволюционные годы, но отмечаемые нелегально. Это 1 мая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День международной солидарности трудящихся и 8 марта </w:t>
      </w:r>
      <w:r>
        <w:rPr>
          <w:rFonts w:ascii="Times New Roman" w:hAnsi="Times New Roman" w:cs="Times New Roman"/>
          <w:sz w:val="28"/>
          <w:szCs w:val="28"/>
        </w:rPr>
        <w:t xml:space="preserve">— М</w:t>
      </w:r>
      <w:r>
        <w:rPr>
          <w:rFonts w:ascii="Times New Roman" w:hAnsi="Times New Roman" w:cs="Times New Roman"/>
          <w:sz w:val="28"/>
          <w:szCs w:val="28"/>
        </w:rPr>
        <w:t xml:space="preserve">еждународный женский </w:t>
      </w:r>
      <w:r>
        <w:rPr>
          <w:rFonts w:ascii="Times New Roman" w:hAnsi="Times New Roman" w:cs="Times New Roman"/>
          <w:sz w:val="28"/>
          <w:szCs w:val="28"/>
        </w:rPr>
        <w:t xml:space="preserve">день.</w:t>
      </w:r>
      <w:r>
        <w:rPr>
          <w:rFonts w:ascii="Times New Roman" w:hAnsi="Times New Roman" w:cs="Times New Roman"/>
          <w:sz w:val="28"/>
          <w:szCs w:val="28"/>
        </w:rPr>
        <w:t xml:space="preserve"> Они были призваны подчеркнуть </w:t>
      </w:r>
      <w:r>
        <w:rPr>
          <w:rFonts w:ascii="Times New Roman" w:hAnsi="Times New Roman" w:cs="Times New Roman"/>
          <w:sz w:val="28"/>
          <w:szCs w:val="28"/>
        </w:rPr>
        <w:t xml:space="preserve">мировое единство</w:t>
      </w:r>
      <w:r>
        <w:rPr>
          <w:rFonts w:ascii="Times New Roman" w:hAnsi="Times New Roman" w:cs="Times New Roman"/>
          <w:sz w:val="28"/>
          <w:szCs w:val="28"/>
        </w:rPr>
        <w:t xml:space="preserve"> пролетариата и пок</w:t>
      </w:r>
      <w:r>
        <w:rPr>
          <w:rFonts w:ascii="Times New Roman" w:hAnsi="Times New Roman" w:cs="Times New Roman"/>
          <w:sz w:val="28"/>
          <w:szCs w:val="28"/>
        </w:rPr>
        <w:t xml:space="preserve">азать, что их от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рытое и массовое празднование возможно только в условиях свержения прежней власти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в праздничном календаре появились</w:t>
      </w:r>
      <w:r>
        <w:rPr>
          <w:rFonts w:ascii="Times New Roman" w:hAnsi="Times New Roman" w:cs="Times New Roman"/>
          <w:sz w:val="28"/>
          <w:szCs w:val="28"/>
        </w:rPr>
        <w:t xml:space="preserve"> новые даты</w:t>
      </w:r>
      <w:r>
        <w:rPr>
          <w:rFonts w:ascii="Times New Roman" w:hAnsi="Times New Roman" w:cs="Times New Roman"/>
          <w:sz w:val="28"/>
          <w:szCs w:val="28"/>
        </w:rPr>
        <w:t xml:space="preserve">: Д</w:t>
      </w:r>
      <w:r>
        <w:rPr>
          <w:rFonts w:ascii="Times New Roman" w:hAnsi="Times New Roman" w:cs="Times New Roman"/>
          <w:sz w:val="28"/>
          <w:szCs w:val="28"/>
        </w:rPr>
        <w:t xml:space="preserve">ень Парижской Коммуны,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ень Конституции, д</w:t>
      </w:r>
      <w:r>
        <w:rPr>
          <w:rFonts w:ascii="Times New Roman" w:hAnsi="Times New Roman" w:cs="Times New Roman"/>
          <w:sz w:val="28"/>
          <w:szCs w:val="28"/>
        </w:rPr>
        <w:t xml:space="preserve">ень </w:t>
      </w:r>
      <w:r>
        <w:rPr>
          <w:rFonts w:ascii="Times New Roman" w:hAnsi="Times New Roman" w:cs="Times New Roman"/>
          <w:sz w:val="28"/>
          <w:szCs w:val="28"/>
        </w:rPr>
        <w:t xml:space="preserve">рождения и день </w:t>
      </w:r>
      <w:r>
        <w:rPr>
          <w:rFonts w:ascii="Times New Roman" w:hAnsi="Times New Roman" w:cs="Times New Roman"/>
          <w:sz w:val="28"/>
          <w:szCs w:val="28"/>
        </w:rPr>
        <w:t xml:space="preserve">памяти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И. Ленина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ень пионерии,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ень рождения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омсомола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п., а также целая вереница профессиональных праздников.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этап трансформации советской праздничной культуры наблюдался в послевоенное время. </w:t>
      </w:r>
      <w:r>
        <w:rPr>
          <w:rFonts w:ascii="Times New Roman" w:hAnsi="Times New Roman" w:cs="Times New Roman"/>
          <w:sz w:val="28"/>
          <w:szCs w:val="28"/>
        </w:rPr>
        <w:t xml:space="preserve">Уже в 1945 году был учрежден День Победы, ежегодно отмечаемый 9 мая в честь безоговорочной капитуляции нацистской Германии. Появились также </w:t>
      </w:r>
      <w:r>
        <w:rPr>
          <w:rFonts w:ascii="Times New Roman" w:hAnsi="Times New Roman" w:cs="Times New Roman"/>
          <w:sz w:val="28"/>
          <w:szCs w:val="28"/>
        </w:rPr>
        <w:t xml:space="preserve">воинские профессиональные праздники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День артиллериста,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 xml:space="preserve">танкиста, </w:t>
      </w:r>
      <w:r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 xml:space="preserve">моряка и пр. В память детей, как погибших, так и переживших трагедию войны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1950 году был учрежден Международный день защиты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советские праздники успешно решали поставленные перед ними задачи: за</w:t>
      </w:r>
      <w:r>
        <w:rPr>
          <w:rFonts w:ascii="Times New Roman" w:hAnsi="Times New Roman" w:cs="Times New Roman"/>
          <w:sz w:val="28"/>
          <w:szCs w:val="28"/>
        </w:rPr>
        <w:t xml:space="preserve">крепление новой идеологии в созн</w:t>
      </w:r>
      <w:r>
        <w:rPr>
          <w:rFonts w:ascii="Times New Roman" w:hAnsi="Times New Roman" w:cs="Times New Roman"/>
          <w:sz w:val="28"/>
          <w:szCs w:val="28"/>
        </w:rPr>
        <w:t xml:space="preserve">ании населения, 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советской идентичности, освящение </w:t>
      </w:r>
      <w:r>
        <w:rPr>
          <w:rFonts w:ascii="Times New Roman" w:hAnsi="Times New Roman" w:cs="Times New Roman"/>
          <w:sz w:val="28"/>
          <w:szCs w:val="28"/>
        </w:rPr>
        <w:t xml:space="preserve">памятных революционных дат и государственных символов. Но вместе с тем праздники стали</w:t>
      </w:r>
      <w:r>
        <w:rPr>
          <w:rFonts w:ascii="Times New Roman" w:hAnsi="Times New Roman" w:cs="Times New Roman"/>
          <w:sz w:val="28"/>
          <w:szCs w:val="28"/>
        </w:rPr>
        <w:t xml:space="preserve"> восприниматься не как особое и значимое событие, а как способ проведения свободного времени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sz w:val="28"/>
          <w:szCs w:val="28"/>
        </w:rPr>
        <w:t xml:space="preserve">7. Семейные праздничные традиции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</w:t>
      </w:r>
      <w:r>
        <w:rPr>
          <w:rFonts w:ascii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hAnsi="Times New Roman" w:cs="Times New Roman"/>
          <w:sz w:val="28"/>
          <w:szCs w:val="28"/>
        </w:rPr>
        <w:t xml:space="preserve">широко и публично отмечаемыми государственными праздниками не менее важное значение для личности и общества имеют малозаметные для посторонних людей семейные праздники. Их значение в формировании личности ребенка, </w:t>
      </w:r>
      <w:r>
        <w:rPr>
          <w:rFonts w:ascii="Times New Roman" w:hAnsi="Times New Roman" w:cs="Times New Roman"/>
          <w:sz w:val="28"/>
          <w:szCs w:val="28"/>
        </w:rPr>
        <w:t xml:space="preserve">его гражданских и патриотических качеств трудно переоценить. Они способствую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семейной идентичности и сохранению памяти о прошлом, развитию </w:t>
      </w:r>
      <w:r>
        <w:rPr>
          <w:rFonts w:ascii="Times New Roman" w:hAnsi="Times New Roman" w:cs="Times New Roman"/>
          <w:sz w:val="28"/>
          <w:szCs w:val="28"/>
        </w:rPr>
        <w:t xml:space="preserve">межпоколенческой</w:t>
      </w:r>
      <w:r>
        <w:rPr>
          <w:rFonts w:ascii="Times New Roman" w:hAnsi="Times New Roman" w:cs="Times New Roman"/>
          <w:sz w:val="28"/>
          <w:szCs w:val="28"/>
        </w:rPr>
        <w:t xml:space="preserve"> коммуникации. Через передачу жизненного опыта, личное общение в процессе подготовки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семейны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формируются ценности и духовно-нравственные качества ребенка, которые становятся основой его мировоззрения и жизненных установок. Вдумчивое </w:t>
      </w:r>
      <w:r>
        <w:rPr>
          <w:rFonts w:ascii="Times New Roman" w:hAnsi="Times New Roman" w:cs="Times New Roman"/>
          <w:sz w:val="28"/>
          <w:szCs w:val="28"/>
        </w:rPr>
        <w:t xml:space="preserve">отношение к подготовке праздника со стороны взрослых членов семьи помогает раскрыть творческий потенциал ребенка, развивать в нем навыки коммуникации и социализации, способствуют развитию физических и познавательных навыков. Совместная работа по созданию п</w:t>
      </w:r>
      <w:r>
        <w:rPr>
          <w:rFonts w:ascii="Times New Roman" w:hAnsi="Times New Roman" w:cs="Times New Roman"/>
          <w:sz w:val="28"/>
          <w:szCs w:val="28"/>
        </w:rPr>
        <w:t xml:space="preserve">раздничной атмосферы способству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укреплению семейных отношени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и эмоционального благополучия, снижению конфликтности и укреплению доверия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Традиции семейных </w:t>
      </w:r>
      <w:r>
        <w:rPr>
          <w:rFonts w:ascii="Times New Roman" w:hAnsi="Times New Roman" w:cs="Times New Roman"/>
          <w:sz w:val="28"/>
          <w:szCs w:val="28"/>
        </w:rPr>
        <w:t xml:space="preserve">праздников весьма разнообразны, но можно выделить две их направленно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ти: личную и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значимую. К первой можно отнести дни рождения и годовщины создания семьи. Каждый из них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это повод собраться всем вместе, выразить свою любовь и признательност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семьи. Вторая заключается в участии всей семьи в государственных или профессиональных праздниках.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праздников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существуют семейные праздничные традиции,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 регулярно повторяющиеся действия, ритуалы или события, которые имеют особое значение для членов семьи и передаются из поколения в поколение. Они помогают укрепить связь между поколениями, создать атмосферу единства и радости.</w:t>
      </w:r>
      <w:r>
        <w:rPr>
          <w:rFonts w:ascii="Times New Roman" w:hAnsi="Times New Roman" w:cs="Times New Roman"/>
          <w:sz w:val="28"/>
          <w:szCs w:val="28"/>
        </w:rPr>
        <w:t xml:space="preserve"> К ни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ожно отнести сов</w:t>
      </w:r>
      <w:r>
        <w:rPr>
          <w:rFonts w:ascii="Times New Roman" w:hAnsi="Times New Roman" w:cs="Times New Roman"/>
          <w:sz w:val="28"/>
          <w:szCs w:val="28"/>
        </w:rPr>
        <w:t xml:space="preserve">ме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ные действия по созданию праз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ничной атмосферы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украшение н</w:t>
      </w:r>
      <w:r>
        <w:rPr>
          <w:rFonts w:ascii="Times New Roman" w:hAnsi="Times New Roman" w:cs="Times New Roman"/>
          <w:sz w:val="28"/>
          <w:szCs w:val="28"/>
        </w:rPr>
        <w:t xml:space="preserve">ово</w:t>
      </w:r>
      <w:r>
        <w:rPr>
          <w:rFonts w:ascii="Times New Roman" w:hAnsi="Times New Roman" w:cs="Times New Roman"/>
          <w:sz w:val="28"/>
          <w:szCs w:val="28"/>
        </w:rPr>
        <w:t xml:space="preserve">годней елки, приготовление праздничного стола, риту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лы во время проведения праз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ника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Хоть традиции и передаются из поколения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поколени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, но если их еще нет, то никогда не поздно заложить </w:t>
      </w:r>
      <w:r>
        <w:rPr>
          <w:rFonts w:ascii="Times New Roman" w:hAnsi="Times New Roman" w:cs="Times New Roman"/>
          <w:sz w:val="28"/>
          <w:szCs w:val="28"/>
        </w:rPr>
        <w:t xml:space="preserve">для н</w:t>
      </w:r>
      <w:r>
        <w:rPr>
          <w:rFonts w:ascii="Times New Roman" w:hAnsi="Times New Roman" w:cs="Times New Roman"/>
          <w:sz w:val="28"/>
          <w:szCs w:val="28"/>
        </w:rPr>
        <w:t xml:space="preserve">их фундамент! Важно при этом соблюдать интересы всех членов семьи и регулярность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праздников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 оценивая роль семьи в формировании личности, 28 июня 2022 года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казом Президента в нашей стране был учрежден новый праздник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День семьи, любви и верности, ежегодно отмечаемый 8 июля. Этот день непосредственно связан с памятью покровителей брака и семьи святых </w:t>
      </w:r>
      <w:r>
        <w:rPr>
          <w:rFonts w:ascii="Times New Roman" w:hAnsi="Times New Roman" w:cs="Times New Roman"/>
          <w:sz w:val="28"/>
          <w:szCs w:val="28"/>
        </w:rPr>
        <w:t xml:space="preserve">князя Петра и его супруги Фе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рон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и, проживших счаст</w:t>
      </w:r>
      <w:r>
        <w:rPr>
          <w:rFonts w:ascii="Times New Roman" w:hAnsi="Times New Roman" w:cs="Times New Roman"/>
          <w:sz w:val="28"/>
          <w:szCs w:val="28"/>
        </w:rPr>
        <w:t xml:space="preserve">ливую семейную жизнь в Муроме и там же </w:t>
      </w:r>
      <w:r>
        <w:rPr>
          <w:rFonts w:ascii="Times New Roman" w:hAnsi="Times New Roman" w:cs="Times New Roman"/>
          <w:sz w:val="28"/>
          <w:szCs w:val="28"/>
        </w:rPr>
        <w:t xml:space="preserve">упокоивши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ся в один день.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в этот </w:t>
      </w: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r>
        <w:rPr>
          <w:rFonts w:ascii="Times New Roman" w:hAnsi="Times New Roman" w:cs="Times New Roman"/>
          <w:sz w:val="28"/>
          <w:szCs w:val="28"/>
        </w:rPr>
        <w:t xml:space="preserve">поощряется помощь другим семьям и поддержка нуждающихся.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исторических и культурных праздников, в современной России важное место в общественном календаре занимают и выборы. Это событие давно переросло рамки только гражданског</w:t>
      </w:r>
      <w:r>
        <w:rPr>
          <w:rFonts w:ascii="Times New Roman" w:hAnsi="Times New Roman" w:cs="Times New Roman"/>
          <w:sz w:val="28"/>
          <w:szCs w:val="28"/>
        </w:rPr>
        <w:t xml:space="preserve">о долга и фактически стало для многих семей особой традицией, объединяющей разные поколения. Совместный поход на избирательный участок превратился в неформальный семейный праздник — день, когда близкие не только выполняют важное гражданское действие, но и </w:t>
      </w:r>
      <w:r>
        <w:rPr>
          <w:rFonts w:ascii="Times New Roman" w:hAnsi="Times New Roman" w:cs="Times New Roman"/>
          <w:sz w:val="28"/>
          <w:szCs w:val="28"/>
        </w:rPr>
        <w:t xml:space="preserve">проводят время вместе, укрепляя связь и разделяя ответственность за общее будущее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Некоторые тенденции современной праздничной культуры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праздничная культура России характеризуется сочетанием традиционных элементов и новых форм, связанных с социально-политическими изменениями и глобализацией.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жизни современного человека тесно переплелись национальные традиции и мировые тренды. Этому </w:t>
      </w:r>
      <w:r>
        <w:rPr>
          <w:rFonts w:ascii="Times New Roman" w:hAnsi="Times New Roman" w:cs="Times New Roman"/>
          <w:sz w:val="28"/>
          <w:szCs w:val="28"/>
        </w:rPr>
        <w:t xml:space="preserve">способст</w:t>
      </w:r>
      <w:r>
        <w:rPr>
          <w:rFonts w:ascii="Times New Roman" w:hAnsi="Times New Roman" w:cs="Times New Roman"/>
          <w:sz w:val="28"/>
          <w:szCs w:val="28"/>
        </w:rPr>
        <w:t xml:space="preserve">вую</w:t>
      </w:r>
      <w:r>
        <w:rPr>
          <w:rFonts w:ascii="Times New Roman" w:hAnsi="Times New Roman" w:cs="Times New Roman"/>
          <w:sz w:val="28"/>
          <w:szCs w:val="28"/>
        </w:rPr>
        <w:t xml:space="preserve">т широка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транснациональная коммуникация, в том числе виртуальная, а также извечный интерес к особенностям жизни людей различных мировоззрений и культур. В общественном сознании наблюдается некоторая эклектика,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е. смешение разных традиций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Например, празднование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наряду с вполне традиционным </w:t>
      </w:r>
      <w:r>
        <w:rPr>
          <w:rFonts w:ascii="Times New Roman" w:hAnsi="Times New Roman" w:cs="Times New Roman"/>
          <w:sz w:val="28"/>
          <w:szCs w:val="28"/>
        </w:rPr>
        <w:t xml:space="preserve">православным </w:t>
      </w:r>
      <w:r>
        <w:rPr>
          <w:rFonts w:ascii="Times New Roman" w:hAnsi="Times New Roman" w:cs="Times New Roman"/>
          <w:sz w:val="28"/>
          <w:szCs w:val="28"/>
        </w:rPr>
        <w:t xml:space="preserve">Рождеством Христовым или ставшим с советских времен не менее традиционным Новым годом по григорианскому календарю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итайского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ового года</w:t>
      </w:r>
      <w:r>
        <w:rPr>
          <w:rFonts w:ascii="Times New Roman" w:hAnsi="Times New Roman" w:cs="Times New Roman"/>
          <w:sz w:val="28"/>
          <w:szCs w:val="28"/>
        </w:rPr>
        <w:t xml:space="preserve"> по лунному календарю.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же эклектическим проявлениям могут быть отнесены попытки возрождения языческих культов наряду с празднованием православных праздников.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следует отметить и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положительные явления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современной праздничной культуре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возрождение на 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уровне православных праздников и появление новых </w:t>
      </w:r>
      <w:r>
        <w:rPr>
          <w:rFonts w:ascii="Times New Roman" w:hAnsi="Times New Roman" w:cs="Times New Roman"/>
          <w:sz w:val="28"/>
          <w:szCs w:val="28"/>
        </w:rPr>
        <w:t xml:space="preserve">памятных</w:t>
      </w:r>
      <w:r>
        <w:rPr>
          <w:rFonts w:ascii="Times New Roman" w:hAnsi="Times New Roman" w:cs="Times New Roman"/>
          <w:sz w:val="28"/>
          <w:szCs w:val="28"/>
        </w:rPr>
        <w:t xml:space="preserve"> дат, связанных с героическими страницами отечественной истории. В нашу жизнь постепенно вход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такие памятные даты, как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памяти и скорби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ень</w:t>
      </w:r>
      <w:r>
        <w:rPr>
          <w:rFonts w:ascii="Times New Roman" w:hAnsi="Times New Roman" w:cs="Times New Roman"/>
          <w:sz w:val="28"/>
          <w:szCs w:val="28"/>
        </w:rPr>
        <w:t xml:space="preserve"> полного</w:t>
      </w:r>
      <w:r>
        <w:rPr>
          <w:rFonts w:ascii="Times New Roman" w:hAnsi="Times New Roman" w:cs="Times New Roman"/>
          <w:sz w:val="28"/>
          <w:szCs w:val="28"/>
        </w:rPr>
        <w:t xml:space="preserve"> освобождения Ленинграда от фашистской блокады, Д</w:t>
      </w:r>
      <w:r>
        <w:rPr>
          <w:rFonts w:ascii="Times New Roman" w:hAnsi="Times New Roman" w:cs="Times New Roman"/>
          <w:sz w:val="28"/>
          <w:szCs w:val="28"/>
        </w:rPr>
        <w:t xml:space="preserve">ень</w:t>
      </w:r>
      <w:r>
        <w:rPr>
          <w:rFonts w:ascii="Times New Roman" w:hAnsi="Times New Roman" w:cs="Times New Roman"/>
          <w:sz w:val="28"/>
          <w:szCs w:val="28"/>
        </w:rPr>
        <w:t xml:space="preserve"> разгрома советскими войсками немецко-фашистских войск в Сталинградской битве. Важно не ограничиться формальным отношением к новым датам, а использовать их для укрепления исторической памяти и заложить прочные традиции их празднования.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 еще одну тенденцию в современной праздничной культуре </w:t>
      </w:r>
      <w:r>
        <w:rPr>
          <w:rFonts w:ascii="Times New Roman" w:hAnsi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региональные праздники. Их появление вызвано двумя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обстоятельствами. Во-первых, это специфика исторических, культурных</w:t>
      </w:r>
      <w:r>
        <w:rPr>
          <w:rFonts w:ascii="Times New Roman" w:hAnsi="Times New Roman" w:cs="Times New Roman"/>
          <w:sz w:val="28"/>
          <w:szCs w:val="28"/>
        </w:rPr>
        <w:t xml:space="preserve">, конфессиональных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и политических факторов, характерных для конкретного региона</w:t>
      </w:r>
      <w:r>
        <w:rPr>
          <w:rFonts w:ascii="Times New Roman" w:hAnsi="Times New Roman" w:cs="Times New Roman"/>
          <w:sz w:val="28"/>
          <w:szCs w:val="28"/>
        </w:rPr>
        <w:t xml:space="preserve">. Например, Сабантуй — праздник окончания весенних полевых работ, который отмечают башкиры и татары; </w:t>
      </w:r>
      <w:r>
        <w:rPr>
          <w:rFonts w:ascii="Times New Roman" w:hAnsi="Times New Roman" w:cs="Times New Roman"/>
          <w:sz w:val="28"/>
          <w:szCs w:val="28"/>
        </w:rPr>
        <w:t xml:space="preserve">Сагаалган</w:t>
      </w:r>
      <w:r>
        <w:rPr>
          <w:rFonts w:ascii="Times New Roman" w:hAnsi="Times New Roman" w:cs="Times New Roman"/>
          <w:sz w:val="28"/>
          <w:szCs w:val="28"/>
        </w:rPr>
        <w:t xml:space="preserve"> — буддийский Новый год, празднуемый в Республике Бурятия; День рыбака — праздник, который отмечают в Астрахани, Камышинский арбузный фестиваль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Во-вторых, это празднование какого-либо события, связанного с общероссийской историей или культурой. Например,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 Прохоровского </w:t>
      </w:r>
      <w:r>
        <w:rPr>
          <w:rFonts w:ascii="Times New Roman" w:hAnsi="Times New Roman" w:cs="Times New Roman"/>
          <w:sz w:val="28"/>
          <w:szCs w:val="28"/>
        </w:rPr>
        <w:t xml:space="preserve">поля (Белгородск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область), День Республики в Чувашии, День возрождения балкарского народа (Кабардино-Балкария), День поэзии Лермонтова в музее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Тарханы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</w:t>
      </w:r>
      <w:r>
        <w:rPr>
          <w:rFonts w:ascii="Times New Roman" w:hAnsi="Times New Roman" w:cs="Times New Roman"/>
          <w:b/>
          <w:sz w:val="28"/>
          <w:szCs w:val="28"/>
        </w:rPr>
        <w:t xml:space="preserve">9. Закл</w:t>
      </w:r>
      <w:r>
        <w:rPr>
          <w:rFonts w:ascii="Times New Roman" w:hAnsi="Times New Roman" w:cs="Times New Roman"/>
          <w:b/>
          <w:sz w:val="28"/>
          <w:szCs w:val="28"/>
        </w:rPr>
        <w:t xml:space="preserve">ючение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Праздники имеют важное значение как в личностном, так и общественном измерении. Они помогают решить важные </w:t>
      </w:r>
      <w:r>
        <w:rPr>
          <w:rFonts w:ascii="Times New Roman" w:hAnsi="Times New Roman" w:cs="Times New Roman"/>
          <w:sz w:val="28"/>
          <w:szCs w:val="28"/>
        </w:rPr>
        <w:t xml:space="preserve">социальные задачи, прежде всего связанные с сохранением культурной идентичности, консолидации общества вокруг единых ценностей и трансляции культурных традиций от поколения</w:t>
      </w:r>
      <w:r>
        <w:rPr>
          <w:rFonts w:ascii="Times New Roman" w:hAnsi="Times New Roman" w:cs="Times New Roman"/>
          <w:sz w:val="28"/>
          <w:szCs w:val="28"/>
        </w:rPr>
        <w:t xml:space="preserve"> к поколению.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"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 xml:space="preserve">Была ли информация для вас полезна и интересна? Прошу всех вас отсканировать QR-код, который вы видите на экране, и ответить на несколько коротких вопросов о выступлении: нам очень важно знать ваше мнение!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"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" w:eastAsia="ru-RU"/>
        </w:rPr>
        <w:t xml:space="preserve">Слайд 20. Полезные ссылки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" w:eastAsia="ru-RU"/>
        </w:rPr>
      </w:r>
    </w:p>
    <w:p>
      <w:pPr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br w:type="page" w:clear="all"/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Источники:</w:t>
      </w:r>
      <w:r>
        <w:rPr>
          <w:rFonts w:ascii="Times New Roman" w:hAnsi="Times New Roman" w:cs="Times New Roman"/>
          <w:b/>
          <w:bCs/>
          <w:sz w:val="28"/>
          <w:szCs w:val="28"/>
          <w:lang w:val="ru"/>
        </w:rPr>
      </w:r>
    </w:p>
    <w:p>
      <w:pPr>
        <w:pStyle w:val="700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Суханов И.В. Обычаи, традиции и преемственность поколений. М.: Политиздат. 1976</w:t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0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Гурьянов К. В.,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Шатило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Я. С. Новый год и ёлка: становление современных традиций // Базис. 2019 №2 (6).</w:t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0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Чистов К. В. Народные традиции и фольклор. М.: Звенья. </w:t>
      </w:r>
      <w:r>
        <w:rPr>
          <w:rFonts w:ascii="Times New Roman" w:hAnsi="Times New Roman" w:cs="Times New Roman"/>
          <w:sz w:val="28"/>
          <w:szCs w:val="28"/>
        </w:rPr>
        <w:t xml:space="preserve">1986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https</w:t>
      </w:r>
      <w:r>
        <w:rPr>
          <w:rFonts w:ascii="Times New Roman" w:hAnsi="Times New Roman" w:cs="Times New Roman"/>
          <w:sz w:val="28"/>
          <w:szCs w:val="28"/>
        </w:rPr>
        <w:t xml:space="preserve">://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booksite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fulltext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nartrad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text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0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Сидорова М. Е. Праздники на основе вековых традиций как основа российской современной культуры // Молодой ученый. 2020 № 23 (313). С. 680-682.</w:t>
      </w:r>
      <w:r>
        <w:rPr>
          <w:rFonts w:ascii="Times New Roman" w:hAnsi="Times New Roman" w:cs="Times New Roman"/>
          <w:sz w:val="28"/>
          <w:szCs w:val="28"/>
          <w:lang w:val="ru"/>
        </w:rPr>
      </w:r>
    </w:p>
    <w:p>
      <w:pPr>
        <w:pStyle w:val="700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Орлов О.Л. Российский праздник как историко-культурный феномен: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Дисс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д-ра культурологии. СПб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2004 317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URL: https://www.dissercat.com/content/rossiiskii-prazdnik-kak-istoriko-kulturnyifenomen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700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Барзенкова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О. Н. День семьи, любв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и и верности: традиции и современность // Культурный ландшафт России: духовные традиции и современность: Материалы Международной научно-практической конференции. Курск. 29 марта 2018 года. Закрытое акционерное общество "Университетская книга". 2019 С. 6-9.</w:t>
      </w:r>
      <w:r>
        <w:rPr>
          <w:rFonts w:ascii="Times New Roman" w:hAnsi="Times New Roman" w:cs="Times New Roman"/>
          <w:sz w:val="28"/>
          <w:szCs w:val="28"/>
          <w:lang w:val="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828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4"/>
    <w:next w:val="68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4"/>
    <w:next w:val="68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4"/>
    <w:next w:val="68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4"/>
    <w:next w:val="68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4"/>
    <w:next w:val="68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4"/>
    <w:next w:val="68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4"/>
    <w:next w:val="68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4"/>
    <w:next w:val="68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4"/>
    <w:next w:val="68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4"/>
    <w:next w:val="68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4"/>
    <w:next w:val="68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4"/>
    <w:next w:val="68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4"/>
    <w:next w:val="68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0"/>
    <w:uiPriority w:val="99"/>
  </w:style>
  <w:style w:type="character" w:styleId="45">
    <w:name w:val="Footer Char"/>
    <w:basedOn w:val="685"/>
    <w:link w:val="692"/>
    <w:uiPriority w:val="99"/>
  </w:style>
  <w:style w:type="paragraph" w:styleId="46">
    <w:name w:val="Caption"/>
    <w:basedOn w:val="684"/>
    <w:next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2"/>
    <w:uiPriority w:val="99"/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4"/>
    <w:next w:val="68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4"/>
    <w:next w:val="68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4"/>
    <w:next w:val="68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4"/>
    <w:next w:val="68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4"/>
    <w:next w:val="68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4"/>
    <w:next w:val="68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4"/>
    <w:next w:val="68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4"/>
    <w:next w:val="68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4"/>
    <w:next w:val="68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4"/>
    <w:next w:val="684"/>
    <w:uiPriority w:val="99"/>
    <w:unhideWhenUsed/>
    <w:pPr>
      <w:spacing w:after="0" w:afterAutospacing="0"/>
    </w:pPr>
  </w:style>
  <w:style w:type="paragraph" w:styleId="684" w:default="1">
    <w:name w:val="Normal"/>
    <w:qFormat/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Balloon Text"/>
    <w:basedOn w:val="684"/>
    <w:link w:val="6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5"/>
    <w:link w:val="688"/>
    <w:uiPriority w:val="99"/>
    <w:semiHidden/>
    <w:rPr>
      <w:rFonts w:ascii="Tahoma" w:hAnsi="Tahoma" w:cs="Tahoma"/>
      <w:sz w:val="16"/>
      <w:szCs w:val="16"/>
    </w:rPr>
  </w:style>
  <w:style w:type="paragraph" w:styleId="690">
    <w:name w:val="Header"/>
    <w:basedOn w:val="684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Верхний колонтитул Знак"/>
    <w:basedOn w:val="685"/>
    <w:link w:val="690"/>
    <w:uiPriority w:val="99"/>
  </w:style>
  <w:style w:type="paragraph" w:styleId="692">
    <w:name w:val="Footer"/>
    <w:basedOn w:val="684"/>
    <w:link w:val="6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3" w:customStyle="1">
    <w:name w:val="Нижний колонтитул Знак"/>
    <w:basedOn w:val="685"/>
    <w:link w:val="692"/>
    <w:uiPriority w:val="99"/>
  </w:style>
  <w:style w:type="character" w:styleId="694">
    <w:name w:val="annotation reference"/>
    <w:basedOn w:val="685"/>
    <w:uiPriority w:val="99"/>
    <w:semiHidden/>
    <w:unhideWhenUsed/>
    <w:rPr>
      <w:sz w:val="16"/>
      <w:szCs w:val="16"/>
    </w:rPr>
  </w:style>
  <w:style w:type="paragraph" w:styleId="695">
    <w:name w:val="annotation text"/>
    <w:basedOn w:val="684"/>
    <w:link w:val="69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6" w:customStyle="1">
    <w:name w:val="Текст примечания Знак"/>
    <w:basedOn w:val="685"/>
    <w:link w:val="695"/>
    <w:uiPriority w:val="99"/>
    <w:semiHidden/>
    <w:rPr>
      <w:sz w:val="20"/>
      <w:szCs w:val="20"/>
    </w:rPr>
  </w:style>
  <w:style w:type="paragraph" w:styleId="697">
    <w:name w:val="annotation subject"/>
    <w:basedOn w:val="695"/>
    <w:next w:val="695"/>
    <w:link w:val="698"/>
    <w:uiPriority w:val="99"/>
    <w:semiHidden/>
    <w:unhideWhenUsed/>
    <w:rPr>
      <w:b/>
      <w:bCs/>
    </w:rPr>
  </w:style>
  <w:style w:type="character" w:styleId="698" w:customStyle="1">
    <w:name w:val="Тема примечания Знак"/>
    <w:basedOn w:val="696"/>
    <w:link w:val="697"/>
    <w:uiPriority w:val="99"/>
    <w:semiHidden/>
    <w:rPr>
      <w:b/>
      <w:bCs/>
      <w:sz w:val="20"/>
      <w:szCs w:val="20"/>
    </w:rPr>
  </w:style>
  <w:style w:type="paragraph" w:styleId="699">
    <w:name w:val="Revision"/>
    <w:hidden/>
    <w:uiPriority w:val="99"/>
    <w:semiHidden/>
    <w:pPr>
      <w:spacing w:after="0" w:line="240" w:lineRule="auto"/>
    </w:pPr>
  </w:style>
  <w:style w:type="paragraph" w:styleId="700">
    <w:name w:val="List Paragraph"/>
    <w:basedOn w:val="6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Юлия Лазутина</cp:lastModifiedBy>
  <cp:revision>11</cp:revision>
  <dcterms:created xsi:type="dcterms:W3CDTF">2025-09-08T14:16:00Z</dcterms:created>
  <dcterms:modified xsi:type="dcterms:W3CDTF">2026-04-13T09:23:46Z</dcterms:modified>
</cp:coreProperties>
</file>