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лекции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 тему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«Как полюбить науку за 60 мину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Автор:  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Чобанян Арпине Камоевна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 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реподаватель ВолГУ, 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спикер ютуб-канала, наставник, трекер,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 научно-образовательного курса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«Юный уч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ный»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Москва, 2025 г.</w:t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лекции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вдохновить слушателей на изучение науки, показать её значимость в повседневной жизни и раскрыть увлекательные аспекты научных исследований.</w:t>
      </w:r>
    </w:p>
    <w:p w:rsidR="00000000" w:rsidDel="00000000" w:rsidP="00000000" w:rsidRDefault="00000000" w:rsidRPr="00000000" w14:paraId="00000024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Формирующиеся ценности: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numPr>
          <w:ilvl w:val="0"/>
          <w:numId w:val="16"/>
        </w:numPr>
        <w:spacing w:after="12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жизнь;</w:t>
      </w:r>
    </w:p>
    <w:p w:rsidR="00000000" w:rsidDel="00000000" w:rsidP="00000000" w:rsidRDefault="00000000" w:rsidRPr="00000000" w14:paraId="00000026">
      <w:pPr>
        <w:numPr>
          <w:ilvl w:val="0"/>
          <w:numId w:val="16"/>
        </w:numPr>
        <w:spacing w:after="12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созидательный труд.</w:t>
      </w:r>
    </w:p>
    <w:p w:rsidR="00000000" w:rsidDel="00000000" w:rsidP="00000000" w:rsidRDefault="00000000" w:rsidRPr="00000000" w14:paraId="00000027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Задачи:</w:t>
      </w:r>
    </w:p>
    <w:p w:rsidR="00000000" w:rsidDel="00000000" w:rsidP="00000000" w:rsidRDefault="00000000" w:rsidRPr="00000000" w14:paraId="00000028">
      <w:pPr>
        <w:numPr>
          <w:ilvl w:val="0"/>
          <w:numId w:val="23"/>
        </w:numPr>
        <w:spacing w:after="0" w:afterAutospacing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показать, как наука влияет на нашу жизнь;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вдохновить слушателей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изучение науки;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помочь найти свою область интереса в науке.</w:t>
      </w:r>
    </w:p>
    <w:p w:rsidR="00000000" w:rsidDel="00000000" w:rsidP="00000000" w:rsidRDefault="00000000" w:rsidRPr="00000000" w14:paraId="0000002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="276" w:lineRule="auto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Продолжительность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60 минут.</w:t>
      </w:r>
    </w:p>
    <w:p w:rsidR="00000000" w:rsidDel="00000000" w:rsidP="00000000" w:rsidRDefault="00000000" w:rsidRPr="00000000" w14:paraId="0000002D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Рекомендуемый возраст участников: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студенты.</w:t>
      </w:r>
    </w:p>
    <w:p w:rsidR="00000000" w:rsidDel="00000000" w:rsidP="00000000" w:rsidRDefault="00000000" w:rsidRPr="00000000" w14:paraId="0000002E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Рекомендуемая форма выступления: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интерактивная лекция.</w:t>
      </w:r>
    </w:p>
    <w:p w:rsidR="00000000" w:rsidDel="00000000" w:rsidP="00000000" w:rsidRDefault="00000000" w:rsidRPr="00000000" w14:paraId="0000002F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 материалов: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3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лекции;</w:t>
      </w:r>
    </w:p>
    <w:p w:rsidR="00000000" w:rsidDel="00000000" w:rsidP="00000000" w:rsidRDefault="00000000" w:rsidRPr="00000000" w14:paraId="00000032">
      <w:pPr>
        <w:numPr>
          <w:ilvl w:val="0"/>
          <w:numId w:val="13"/>
        </w:numPr>
        <w:spacing w:after="12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презентация.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1.</w:t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Добрый день! Меня зовут _________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расскажите о себе, своих регалиях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4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мы отправимся в увлекательное путешествие по миру науки и постараемся найти ответ на главный вопрос: за что её можно полюбить?</w:t>
      </w:r>
    </w:p>
    <w:p w:rsidR="00000000" w:rsidDel="00000000" w:rsidP="00000000" w:rsidRDefault="00000000" w:rsidRPr="00000000" w14:paraId="000000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 с самого важног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о: 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очему наука играет такую значительную роль в нашей жизни и что делает её необходимой для развития общества? Затем посмотрим на примеры великих достижений науки — тех открытий, которые изменили наш мир, сделали его более удобным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безопасным.</w:t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ука — это не только про пользу и открытия. Она удивляет, радует, помогает развивать критическое мышление и позволяет увидеть мир по-новому. Поэтому мы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также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поговорим о том, за что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ожно любить науку, даже если вы не работаете в лаборатории и не пишете научные статьи.</w:t>
      </w:r>
    </w:p>
    <w:p w:rsidR="00000000" w:rsidDel="00000000" w:rsidP="00000000" w:rsidRDefault="00000000" w:rsidRPr="00000000" w14:paraId="000000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роме того,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вас ждёт рассказ о современных научных мероприятиях — фестивалях, лекциях и семинарах, которые делают науку доступной и интерактивной, а заодно помогают погрузиться в разные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ее области.</w:t>
      </w:r>
    </w:p>
    <w:p w:rsidR="00000000" w:rsidDel="00000000" w:rsidP="00000000" w:rsidRDefault="00000000" w:rsidRPr="00000000" w14:paraId="0000004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напоследок 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азбер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как найти свою область в науке — ту тему, которая вдохновит на новые открытия и поможет поддерживать интерес к знаниям.</w:t>
      </w:r>
    </w:p>
    <w:p w:rsidR="00000000" w:rsidDel="00000000" w:rsidP="00000000" w:rsidRDefault="00000000" w:rsidRPr="00000000" w14:paraId="0000004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Наука — это не просто набор фактов и теорий,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подвижная, изменчивая система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которая пронизывает все аспекты нашей жизни. </w:t>
      </w:r>
    </w:p>
    <w:p w:rsidR="00000000" w:rsidDel="00000000" w:rsidP="00000000" w:rsidRDefault="00000000" w:rsidRPr="00000000" w14:paraId="0000004A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76" w:lineRule="auto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ейчас хочу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 услышать ваше мнение: что для вас наука? (ответы слушателей)</w:t>
      </w:r>
    </w:p>
    <w:p w:rsidR="00000000" w:rsidDel="00000000" w:rsidP="00000000" w:rsidRDefault="00000000" w:rsidRPr="00000000" w14:paraId="0000004C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="276" w:lineRule="auto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Да, э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может быть стремление к познанию,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желание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решать реальные проблемы или увлечение новыми технологиями.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чу обсудить с вами цели этой лекции. </w:t>
      </w:r>
    </w:p>
    <w:p w:rsidR="00000000" w:rsidDel="00000000" w:rsidP="00000000" w:rsidRDefault="00000000" w:rsidRPr="00000000" w14:paraId="00000050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цель — показать вам, как наука влияет на нашу жизнь. Научные достижения определяют, как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ы взаим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одействуем с окружающим миром. От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инновационных 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ехнологий до медицинских открытий — наука проникает в каждую сферу нашей жизни.</w:t>
      </w:r>
    </w:p>
    <w:p w:rsidR="00000000" w:rsidDel="00000000" w:rsidP="00000000" w:rsidRDefault="00000000" w:rsidRPr="00000000" w14:paraId="00000052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Вторая цель — вдохновить вас на изучение науки.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Хочу, чтобы вы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увидели науку не только как учебный предмет, но и как увлекательный процесс, который открывает двери к новым возможностям и знаниям.</w:t>
      </w:r>
    </w:p>
    <w:p w:rsidR="00000000" w:rsidDel="00000000" w:rsidP="00000000" w:rsidRDefault="00000000" w:rsidRPr="00000000" w14:paraId="00000054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И, наконец, третья цель — помочь вам найти свою область интереса в науке. Это путешествие требует 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азмышлений и внутреннего поиска,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 надеюсь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что в ходе лекции вы сможете определить, какая область науки вам ближе всего и как вы можете углубить свои знания в ней.</w:t>
      </w:r>
    </w:p>
    <w:p w:rsidR="00000000" w:rsidDel="00000000" w:rsidP="00000000" w:rsidRDefault="00000000" w:rsidRPr="00000000" w14:paraId="00000056">
      <w:pPr>
        <w:widowControl w:val="0"/>
        <w:spacing w:after="240" w:before="24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вместе исследовать эти темы!</w:t>
      </w:r>
    </w:p>
    <w:p w:rsidR="00000000" w:rsidDel="00000000" w:rsidP="00000000" w:rsidRDefault="00000000" w:rsidRPr="00000000" w14:paraId="0000005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4</w:t>
      </w:r>
    </w:p>
    <w:p w:rsidR="00000000" w:rsidDel="00000000" w:rsidP="00000000" w:rsidRDefault="00000000" w:rsidRPr="00000000" w14:paraId="0000005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аука — это фундамент, на котором строится прогресс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человечества.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Благодаря научным открытия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ы имеем доступ к технологиям, которые делают нашу жизнь проще и безопаснее, медицинским достижениям, которые спасают миллионы жизней, экологическим решениям, которые помогают защищать планету, и пониманию общества и культуры, что делает нас лучше. </w:t>
      </w:r>
    </w:p>
    <w:p w:rsidR="00000000" w:rsidDel="00000000" w:rsidP="00000000" w:rsidRDefault="00000000" w:rsidRPr="00000000" w14:paraId="0000005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Чтобы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полной мере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оценить, насколько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важна наука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давайте вместе поразмышляем. </w:t>
      </w:r>
    </w:p>
    <w:p w:rsidR="00000000" w:rsidDel="00000000" w:rsidP="00000000" w:rsidRDefault="00000000" w:rsidRPr="00000000" w14:paraId="0000005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бы выглядел наш мир без изобретений и открытий? Какие примеры научных достижений, по вашему мнению, наиболее заметно улучшили жизнь людей? </w:t>
      </w:r>
    </w:p>
    <w:p w:rsidR="00000000" w:rsidDel="00000000" w:rsidP="00000000" w:rsidRDefault="00000000" w:rsidRPr="00000000" w14:paraId="000000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Подумайте, как наука изменила такие сферы, как транспорт, здравоохранение, связь или даже наш повседневный быт. Мы обнаружим, что за многими аспектами, которые мы принимаем как должное, стоят долгие годы научных исследований и экспериментов. </w:t>
      </w:r>
    </w:p>
    <w:p w:rsidR="00000000" w:rsidDel="00000000" w:rsidP="00000000" w:rsidRDefault="00000000" w:rsidRPr="00000000" w14:paraId="0000005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5</w:t>
      </w:r>
    </w:p>
    <w:p w:rsidR="00000000" w:rsidDel="00000000" w:rsidP="00000000" w:rsidRDefault="00000000" w:rsidRPr="00000000" w14:paraId="0000006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почему наука настолько действенна? Это связано с научным методом — систематическим подходом, который обеспечивает объективность и над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жность результатов. Давайте кратко разбер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м, как этот метод работает:</w:t>
      </w:r>
    </w:p>
    <w:p w:rsidR="00000000" w:rsidDel="00000000" w:rsidP="00000000" w:rsidRDefault="00000000" w:rsidRPr="00000000" w14:paraId="0000006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Наблюдени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За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явлением, процессом или объектом, котор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ые вызывают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интерес или вопросы.</w:t>
      </w:r>
    </w:p>
    <w:p w:rsidR="00000000" w:rsidDel="00000000" w:rsidP="00000000" w:rsidRDefault="00000000" w:rsidRPr="00000000" w14:paraId="0000006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6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Формулирование гипотезы. На основе наблюдений создаётся гипотеза — предположение, объясняющее наблюдаемое явление.</w:t>
      </w:r>
    </w:p>
    <w:p w:rsidR="00000000" w:rsidDel="00000000" w:rsidP="00000000" w:rsidRDefault="00000000" w:rsidRPr="00000000" w14:paraId="0000006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Эксперимент. Затем проводятся эксперименты для проверки гипотезы. Эксперимент должен быть воспроизводимым и контролируемым, чтобы другие могли его повторить и подтвердить результаты.</w:t>
      </w:r>
    </w:p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Анализ данных. Данные, собранные во время эксперимента, тщательно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изучаются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выявления закономерностей и проверки гипотезы.</w:t>
      </w:r>
    </w:p>
    <w:p w:rsidR="00000000" w:rsidDel="00000000" w:rsidP="00000000" w:rsidRDefault="00000000" w:rsidRPr="00000000" w14:paraId="0000006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Выводы. На основе анализа делаются выводы о том, подтверждается ли гипотеза или нет.</w:t>
      </w:r>
    </w:p>
    <w:p w:rsidR="00000000" w:rsidDel="00000000" w:rsidP="00000000" w:rsidRDefault="00000000" w:rsidRPr="00000000" w14:paraId="0000006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Публикация результатов. Результаты исследования публикуются для критической оценки и проверки со стороны других учёных, что помогает убедиться в их достоверности.</w:t>
      </w:r>
    </w:p>
    <w:p w:rsidR="00000000" w:rsidDel="00000000" w:rsidP="00000000" w:rsidRDefault="00000000" w:rsidRPr="00000000" w14:paraId="0000006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Повторение. Наука — это процесс постоянного пересмотра и уточнения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данных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Если гипотеза не подтверждается, её пересматривают или отвергают, и цикл начинается заново.</w:t>
      </w:r>
    </w:p>
    <w:p w:rsidR="00000000" w:rsidDel="00000000" w:rsidP="00000000" w:rsidRDefault="00000000" w:rsidRPr="00000000" w14:paraId="0000007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научный метод — это то, что обеспечивает объективность и эффективность науки. Он позволяет нам шаг за шагом приближаться к пониманию мира и делает науку надёжным источником знаний, способных менять нашу жизнь к лучшему.</w:t>
      </w:r>
    </w:p>
    <w:p w:rsidR="00000000" w:rsidDel="00000000" w:rsidP="00000000" w:rsidRDefault="00000000" w:rsidRPr="00000000" w14:paraId="0000007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6</w:t>
      </w:r>
    </w:p>
    <w:p w:rsidR="00000000" w:rsidDel="00000000" w:rsidP="00000000" w:rsidRDefault="00000000" w:rsidRPr="00000000" w14:paraId="0000007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думаете, что общего между хорошим детективом и успешным уч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ным?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Оба они используют методы, которые позволяю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 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аходить истину и раскрывать тайны. </w:t>
      </w:r>
    </w:p>
    <w:p w:rsidR="00000000" w:rsidDel="00000000" w:rsidP="00000000" w:rsidRDefault="00000000" w:rsidRPr="00000000" w14:paraId="0000007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Научный метод является краеугольным камнем научной деятельности, и его важность трудно переоценить.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Сейчас мы поговорим о том, как научный метод, подобно детективному расследованию, обеспечивает объективность, воспроизводимость и проверяемость, позво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ляя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делать обоснованные выводы и продвигать науку вперёд.</w:t>
      </w:r>
    </w:p>
    <w:p w:rsidR="00000000" w:rsidDel="00000000" w:rsidP="00000000" w:rsidRDefault="00000000" w:rsidRPr="00000000" w14:paraId="0000007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Прежде всег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научный метод обеспечивает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объективность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исследований. При использовании научного подхода результаты минимально зависят от мнений и убеждений исследователя, так как стандартные процедуры и контрольные группы помогают снизить влияние субъективных факторов.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Благодаря этому научные исследования стремятся к максимальной достоверности и точности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Ключевые аспекты достижения объективности:</w:t>
      </w:r>
    </w:p>
    <w:p w:rsidR="00000000" w:rsidDel="00000000" w:rsidP="00000000" w:rsidRDefault="00000000" w:rsidRPr="00000000" w14:paraId="0000007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Стандартизированные методы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использование одних и тех же процедур для всех участников исследования помогает обеспечить сопоставимость данных.</w:t>
      </w:r>
    </w:p>
    <w:p w:rsidR="00000000" w:rsidDel="00000000" w:rsidP="00000000" w:rsidRDefault="00000000" w:rsidRPr="00000000" w14:paraId="0000007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Рандомизация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случайное распределение участников по группам (экспериментальной и контрольной) позволяет избежать предвзятости.</w:t>
      </w:r>
    </w:p>
    <w:p w:rsidR="00000000" w:rsidDel="00000000" w:rsidP="00000000" w:rsidRDefault="00000000" w:rsidRPr="00000000" w14:paraId="0000008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Контроль переменных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учёные стараются контролировать внешние факторы, которые могут повлиять на результаты, чтобы убедиться, что наблюдаемые эффекты действительно связаны с исследуемым вмешательством.</w:t>
      </w:r>
    </w:p>
    <w:p w:rsidR="00000000" w:rsidDel="00000000" w:rsidP="00000000" w:rsidRDefault="00000000" w:rsidRPr="00000000" w14:paraId="0000008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Слепые и двойные слепые исследования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эти методы помогают снизить предвзятость как со стороны участников, так и со стороны исследователей.</w:t>
      </w:r>
    </w:p>
    <w:p w:rsidR="00000000" w:rsidDel="00000000" w:rsidP="00000000" w:rsidRDefault="00000000" w:rsidRPr="00000000" w14:paraId="0000008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Использование контрольных групп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наличие контрольной группы позволяет оценить эффект вмешательства, сравнивая его с группой, которая не подвергалась воздействию.</w:t>
      </w:r>
    </w:p>
    <w:p w:rsidR="00000000" w:rsidDel="00000000" w:rsidP="00000000" w:rsidRDefault="00000000" w:rsidRPr="00000000" w14:paraId="0000008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Статистический анализ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применение статистических методов для обработки данных позволяет определить, являются ли результаты значительными и обоснованными.</w:t>
      </w:r>
    </w:p>
    <w:p w:rsidR="00000000" w:rsidDel="00000000" w:rsidP="00000000" w:rsidRDefault="00000000" w:rsidRPr="00000000" w14:paraId="0000008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Пример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исследования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влияние нового препарата на снижение уровня холестерина.</w:t>
      </w:r>
    </w:p>
    <w:p w:rsidR="00000000" w:rsidDel="00000000" w:rsidP="00000000" w:rsidRDefault="00000000" w:rsidRPr="00000000" w14:paraId="00000086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Дизайн исследования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учёные проводят рандомизированное контролируемое испытание с участием 200 пациентов, у которых повышен уровень холестерина. Пациенты случайным образом делятся на две группы: одна группа получает новый препарат (экспериментальная группа), а другая — плацебо (контрольная группа).</w:t>
      </w:r>
    </w:p>
    <w:p w:rsidR="00000000" w:rsidDel="00000000" w:rsidP="00000000" w:rsidRDefault="00000000" w:rsidRPr="00000000" w14:paraId="00000087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Слепой метод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участники не знают, получают ли они препарат или плацебо (слепое исследование), и исследователи также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знают этого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(двойное слепое исследование). Это помогает избежать предвзятости в оценке результатов.</w:t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Сбор данных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учёные измеряют уровень холестерина у всех участников до начала лечения и через 12 недель после его завершения.</w:t>
      </w:r>
    </w:p>
    <w:p w:rsidR="00000000" w:rsidDel="00000000" w:rsidP="00000000" w:rsidRDefault="00000000" w:rsidRPr="00000000" w14:paraId="00000089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Статистический анализ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после завершения эксперимента исследователи анализируют данные, используя статистические методы, чтобы определить, есть ли значительная разница в уровнях холестерина между экспериментальной и контрольной группами.</w:t>
      </w:r>
    </w:p>
    <w:p w:rsidR="00000000" w:rsidDel="00000000" w:rsidP="00000000" w:rsidRDefault="00000000" w:rsidRPr="00000000" w14:paraId="0000008A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720" w:hanging="36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Публикация результатов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результаты исследования публикуются в рецензируемом научном журнале, где они подвергаются критическому анализу другими уч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Используя описанные методы и подходы, учёные могут достичь высокой степени объективности в своих исследованиях, что позволяет им делать надёжные выводы о влиянии нового препарата на уровень холестерина и рекомендовать его для использования в клинической практике.</w:t>
      </w:r>
    </w:p>
    <w:p w:rsidR="00000000" w:rsidDel="00000000" w:rsidP="00000000" w:rsidRDefault="00000000" w:rsidRPr="00000000" w14:paraId="0000008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Ещё одно ключевое качество научного метода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воспроизводимость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Любое открытие, сделанное в лаборатории, должно быть таким, чтобы его смогли повторить другие исследователи. Если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повторный эксперимент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даёт аналогичные результаты, это подтверждает его достоверность, делая выводы научного сообщества надёжными и проверенными.</w:t>
      </w:r>
    </w:p>
    <w:p w:rsidR="00000000" w:rsidDel="00000000" w:rsidP="00000000" w:rsidRDefault="00000000" w:rsidRPr="00000000" w14:paraId="0000009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Проверяемость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гипотез также делает научный мето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 з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начимым. Когда выдвигаются гипотезы или формулируются теории, их истинность проверяется с помощью экспериментов. Это позволяет науке продвигаться вперёд, основываясь на фактах и доказательствах, а не на предположениях. Любое утверждение, чтобы быть научно значимым, должно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пройти проверку экспериментом.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опы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т э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волюции в действии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7"/>
            <w:szCs w:val="27"/>
            <w:rtl w:val="0"/>
          </w:rPr>
          <w:t xml:space="preserve">проводят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новосибирские учёные в Институте цитологии и генетики. Объектом исследования стали лисицы: первых животных завезли в 1959–1960 годах. В основу опытов легла гипотеза, что звери превращались в домашних, поскольку наши предки отбирали более ручных особей, менее агрессивных и пугливых по отношению к человеку. Этот эксперимент стартовал на планете еще 15 000 лет назад.</w:t>
      </w:r>
    </w:p>
    <w:p w:rsidR="00000000" w:rsidDel="00000000" w:rsidP="00000000" w:rsidRDefault="00000000" w:rsidRPr="00000000" w14:paraId="0000009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auto" w:space="0" w:sz="0" w:val="none"/>
        </w:pBdr>
        <w:spacing w:after="360" w:before="360" w:line="276" w:lineRule="auto"/>
        <w:jc w:val="both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Сибирские учёные последовали примеру древних людей: они стали отбирать животных, более лояльных к людям. Их положительные качества усиливались путем скрещивания с более домашними особями. Потребовалось более десяти поколений и не менее десяти лет, чтобы дикая лисица приобрела характеристики, свойственные собакам. Теперь прирученные лисы, словно домашние псы, машут хвостами и подпрыгивают при виде хозяина, демонстрируя радость, желание поиграть или получить ласку. Они совершенно не агрессивны и тянутся к человеку — правда, дома могут подрать занавески и книги, так как очень любопытны. Самое интересное, что одомашнивание повлияло не только на характер, но и на внешний вид животных. У них появились белые пятна — «носочки», «шапочки», «грудки», которые есть у собак, кошек, овец. Причина появления этих пятен до сих пор остается загадкой для учёных.</w:t>
      </w:r>
    </w:p>
    <w:p w:rsidR="00000000" w:rsidDel="00000000" w:rsidP="00000000" w:rsidRDefault="00000000" w:rsidRPr="00000000" w14:paraId="0000009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auto" w:space="0" w:sz="0" w:val="none"/>
        </w:pBdr>
        <w:spacing w:after="360" w:before="36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«Этот эксперимент поможет нам ответить на вопрос: а была ли эволюция вообще? Если да, то один вид может превращаться в другой, порождать другие виды», — говорят селекционеры. С 2011 года домашние лисицы, выведенные в новосибирском институте, стали продаваться в частные руки. Некоторые уже живут в Америке, Германии и Голландии. На зооферме института приручают также норок: по поведению они становятся похожи на кошек.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Научный метод также важен благодаря своей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устойчивости к ошибкам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Если новые данные опровергают существующие представления или теории, научное сообщество адаптируется и корректирует свои взгляды. Это делает науку способной к самообновлению и критическому пересмотру своих позиций, что является гарантом её развития.</w:t>
      </w:r>
    </w:p>
    <w:p w:rsidR="00000000" w:rsidDel="00000000" w:rsidP="00000000" w:rsidRDefault="00000000" w:rsidRPr="00000000" w14:paraId="0000009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научный метод способствует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развитию знаний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Каждый новый эксперимент или исследование прибавляют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данные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 нашему пониманию мира, что, в свою очередь, позволяет делать обоснованные выводы и прогнозы. Именно через систематическое накопление знаний мы получаем возможность создавать новые технологии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еняющие мир.</w:t>
      </w:r>
    </w:p>
    <w:p w:rsidR="00000000" w:rsidDel="00000000" w:rsidP="00000000" w:rsidRDefault="00000000" w:rsidRPr="00000000" w14:paraId="0000009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Наконец, научный метод дает возможность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междисциплинарной интеграции знаний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 важно для комплексного изучения сложных вопросов, когда для создания полной картины требуется использование знаний из физики, биологии, химии, социологии и других дисциплин.</w:t>
      </w:r>
    </w:p>
    <w:p w:rsidR="00000000" w:rsidDel="00000000" w:rsidP="00000000" w:rsidRDefault="00000000" w:rsidRPr="00000000" w14:paraId="0000009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научный метод — это основа, которая позволяет нам исследовать окружающий мир, открывать новые горизонты и повышать качество жизни.</w:t>
      </w:r>
    </w:p>
    <w:p w:rsidR="00000000" w:rsidDel="00000000" w:rsidP="00000000" w:rsidRDefault="00000000" w:rsidRPr="00000000" w14:paraId="0000009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7</w:t>
      </w:r>
    </w:p>
    <w:p w:rsidR="00000000" w:rsidDel="00000000" w:rsidP="00000000" w:rsidRDefault="00000000" w:rsidRPr="00000000" w14:paraId="0000009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Наука занимает ключевое место в нашей повседневной жизни, влияя на многие аспекты — от выбора продуктов до использования технологий. Рассмотрим, как именно научные достижения делают нашу жизнь проще и лучше.</w:t>
      </w:r>
    </w:p>
    <w:p w:rsidR="00000000" w:rsidDel="00000000" w:rsidP="00000000" w:rsidRDefault="00000000" w:rsidRPr="00000000" w14:paraId="000000A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Выбор продуктов питания — один из примеров, где наука помогает принимать обоснованные решения. Благодаря исследованиям в области пищевой химии мы знаем, какие продукты содержат важные для организма вещества, такие как витамины и минералы. Например, информация о составе и питательных качествах продуктов позволяет выбирать более здоровую пищу. Также наука предоставляет данные о безопасности и эффективности генетически модифицированных организмов (ГМО), что помогает многим людям определиться, какие продукты они предпочитают, органические или обычные. Научные исследования в микробиологии и хранении пищи также позволяют оценить сроки годности продуктов, что помогает минимизировать отходы и заботиться о здоровье.</w:t>
      </w:r>
    </w:p>
    <w:p w:rsidR="00000000" w:rsidDel="00000000" w:rsidP="00000000" w:rsidRDefault="00000000" w:rsidRPr="00000000" w14:paraId="000000A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Здоровье и медицина — ещё одна область, где наука играет решающую роль. Например, исследования показывают эффективность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вакцин в предотвращении опасных заболеваний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что влияет на решение о прививках как на личном уровне, так и в масштабе общественного здравоохранения. Разработка медикаментов также основывается на научных данных, что помогает врачам принимать информированные решения о лечении. Более того, научные исследования в области питания и физической активности помогают создавать подходящие диеты и программы тренировок, поддерживая здоровье и активность.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Так, например, такие молодые учёные, как Шишова Анна, Ивин Юрий, Волок Виктор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разрабатывал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вакцину от COVID-19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КовиВак».</w:t>
      </w:r>
    </w:p>
    <w:p w:rsidR="00000000" w:rsidDel="00000000" w:rsidP="00000000" w:rsidRDefault="00000000" w:rsidRPr="00000000" w14:paraId="000000A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думаете, какие научные исследования или открытия стали для вас наиболее значимыми в повседневной жизни? Например, как выбор между органическими и генетически модифицированными продуктами или эффективность вакцинации может повлиять на ваши привычки и решения?</w:t>
      </w:r>
    </w:p>
    <w:p w:rsidR="00000000" w:rsidDel="00000000" w:rsidP="00000000" w:rsidRDefault="00000000" w:rsidRPr="00000000" w14:paraId="000000A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Научные достижения также лежат в основе технологий, которые мы используем каждый день. Современные устройства, такие как смартфоны и компьютеры, стали возможны благодаря открытиям в физике, математике и информатике. Алгоритмы машинного обучения и обработки данных, используемые в приложениях, делают повседневные задачи удобнее и проще. Технологии «умного дома», такие как термостаты и системы безопасности, запоминающие предпочтения пользователя и работающие на основе искусственного интеллекта, делают нашу жизнь комфортнее и безопаснее.</w:t>
      </w:r>
    </w:p>
    <w:p w:rsidR="00000000" w:rsidDel="00000000" w:rsidP="00000000" w:rsidRDefault="00000000" w:rsidRPr="00000000" w14:paraId="000000A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Экология и устойчивое развитие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ещё одна сфера, где научные исследования помогают принимать важные решения. Например, наука позволяет разрабатывать эффективные методы переработки отходов и заботиться об окружающей среде. Достижения в области альтернативной энергетики, такие как солнечная и ветровая энергия, дают возможность выбирать более экологичные источники энергии, снижая негативное воздействие на природу.</w:t>
      </w:r>
    </w:p>
    <w:p w:rsidR="00000000" w:rsidDel="00000000" w:rsidP="00000000" w:rsidRDefault="00000000" w:rsidRPr="00000000" w14:paraId="000000A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Психология и социология играют ключевую роль в понимании человеческого поведения и принятия решений. Такие знания применяются в различных сферах, включая маркетинг, рекламу и образование. Рассмотрим подробнее, как социология и психология влияют на эти области.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Психология в маркетинге и рекламе</w:t>
      </w:r>
    </w:p>
    <w:p w:rsidR="00000000" w:rsidDel="00000000" w:rsidP="00000000" w:rsidRDefault="00000000" w:rsidRPr="00000000" w14:paraId="000000A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Понимание потребительского поведения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психология помогает исследовать, как эмоции, когнитивные искажения и социальные факторы влияют на выбор потребителей. Например, исследования показывают, что люди часто принимают решения на основе эмоциональных реакций, а не только логического анализа.</w:t>
      </w:r>
    </w:p>
    <w:p w:rsidR="00000000" w:rsidDel="00000000" w:rsidP="00000000" w:rsidRDefault="00000000" w:rsidRPr="00000000" w14:paraId="000000B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Применение теорий принятия решений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 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еория перспектив объясня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т, как люди оценивают риски и выгоды. Это знание позволяет маркетологам разрабатывать стратегии, которые акцентируют внимание на выгодах и минимизируют восприятие рисков.</w:t>
      </w:r>
    </w:p>
    <w:p w:rsidR="00000000" w:rsidDel="00000000" w:rsidP="00000000" w:rsidRDefault="00000000" w:rsidRPr="00000000" w14:paraId="000000B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Эффект социального доказательства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люди склонны следовать мнению других. Использование отзывов и рекомендаций в рекламе может значительно увеличить доверие к продукту.</w:t>
      </w:r>
    </w:p>
    <w:p w:rsidR="00000000" w:rsidDel="00000000" w:rsidP="00000000" w:rsidRDefault="00000000" w:rsidRPr="00000000" w14:paraId="000000B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Нейромаркетинг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это новая область, которая использует нейробиологические методы для изучения реакций потребителей на маркетинговые стимулы. Например, функциональная магнитно-резонансная томография (фМРТ) позволяет увидеть, какие области мозга активируются при восприятии рекламы.</w:t>
      </w:r>
    </w:p>
    <w:p w:rsidR="00000000" w:rsidDel="00000000" w:rsidP="00000000" w:rsidRDefault="00000000" w:rsidRPr="00000000" w14:paraId="000000B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Социология в маркетинге и рекламе</w:t>
      </w:r>
    </w:p>
    <w:p w:rsidR="00000000" w:rsidDel="00000000" w:rsidP="00000000" w:rsidRDefault="00000000" w:rsidRPr="00000000" w14:paraId="000000B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Социальные нормы и влияние группы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социология изучает, как группы влияют на индивидуальные решения. Понимание социальных норм позволяет создавать кампании, которые соответствуют ценностям целевой аудитории.</w:t>
      </w:r>
    </w:p>
    <w:p w:rsidR="00000000" w:rsidDel="00000000" w:rsidP="00000000" w:rsidRDefault="00000000" w:rsidRPr="00000000" w14:paraId="000000B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Кросс-культурные различия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социологические исследования помогают выявить различия в поведении потребителей в разных культурах, что особенно важно для международного маркетинга.</w:t>
      </w:r>
    </w:p>
    <w:p w:rsidR="00000000" w:rsidDel="00000000" w:rsidP="00000000" w:rsidRDefault="00000000" w:rsidRPr="00000000" w14:paraId="000000B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Сегментация аудитории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социология предоставляет инструменты для сегментации рынка на основе демографических и социальных факторов, таких как возраст, пол, уровень дохода и культурные особенности.</w:t>
      </w:r>
    </w:p>
    <w:p w:rsidR="00000000" w:rsidDel="00000000" w:rsidP="00000000" w:rsidRDefault="00000000" w:rsidRPr="00000000" w14:paraId="000000B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Научные исследования в образовании</w:t>
      </w:r>
    </w:p>
    <w:p w:rsidR="00000000" w:rsidDel="00000000" w:rsidP="00000000" w:rsidRDefault="00000000" w:rsidRPr="00000000" w14:paraId="000000B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Психология обучения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исследования в области психологии помогают понять, как люди учатся, какие методы наиболее эффективны для запоминания и усвоения информации. Например, использование активных методов обучения (групповые обсуждения, практические задания) показало свою эффективность по сравнению с традиционными лекциями.</w:t>
      </w:r>
    </w:p>
    <w:p w:rsidR="00000000" w:rsidDel="00000000" w:rsidP="00000000" w:rsidRDefault="00000000" w:rsidRPr="00000000" w14:paraId="000000B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Индивидуализация обучения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научные исследования показывают, что адаптация образовательных методов под индивидуальные потребности учащихся может значительно повысить их успехи. Это может включать использование технологий для создания персонализированных учебных планов.</w:t>
      </w:r>
    </w:p>
    <w:p w:rsidR="00000000" w:rsidDel="00000000" w:rsidP="00000000" w:rsidRDefault="00000000" w:rsidRPr="00000000" w14:paraId="000000B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эффективности методов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исследования помогают оценивать результаты различных образовательных программ и методов, что позволяет внедрять лучшие практики и отказываться от неэффективных подходов.</w:t>
      </w:r>
    </w:p>
    <w:p w:rsidR="00000000" w:rsidDel="00000000" w:rsidP="00000000" w:rsidRDefault="00000000" w:rsidRPr="00000000" w14:paraId="000000B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психология и социология предоставляют ценные инструменты для понимания человеческого поведения и принятия решений, что имеет прямое применение в маркетинге и рекламе. Научные исследования в образовании способствуют разработке более эффективных методов обучения, что повышает качество образования и результаты учеников. Наука пронизывает множество аспектов нашей жизни, делая ее более безопасной, удобной и здоровой, что подчеркивает важность междисциплинарного подхода к решению современных проблем.</w:t>
      </w:r>
    </w:p>
    <w:p w:rsidR="00000000" w:rsidDel="00000000" w:rsidP="00000000" w:rsidRDefault="00000000" w:rsidRPr="00000000" w14:paraId="000000B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8</w:t>
      </w:r>
    </w:p>
    <w:p w:rsidR="00000000" w:rsidDel="00000000" w:rsidP="00000000" w:rsidRDefault="00000000" w:rsidRPr="00000000" w14:paraId="000000C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посмотрим на некоторые примеры научных достижений.</w:t>
      </w:r>
    </w:p>
    <w:p w:rsidR="00000000" w:rsidDel="00000000" w:rsidP="00000000" w:rsidRDefault="00000000" w:rsidRPr="00000000" w14:paraId="000000C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Исторические достижения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Классическими примерами великих научных открытий прошлого можно назвать создание антибиотиков, появление вакцин и открытие структуры ДНК. Эти достижения заложили основы современной медицины, позволили контролировать опасные болезни и углубили наше понимание жизни на молекулярном уровне.</w:t>
      </w:r>
    </w:p>
    <w:p w:rsidR="00000000" w:rsidDel="00000000" w:rsidP="00000000" w:rsidRDefault="00000000" w:rsidRPr="00000000" w14:paraId="000000C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Современные достижения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наши дни наука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развивается с невероятной скоростью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и среди наиболее впечатляющих примеров — искусственный интеллект, редактирование генов с помощью технологии CRISPR и исследовательские миссии в космосе, такие как отправка аппаратов на Марс. Эти прорывы расширяют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границы наших знаний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открывают невероятные перспективы для будущего.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Какое научное достижение вас впечатляет больше всего и почему?</w:t>
      </w:r>
    </w:p>
    <w:p w:rsidR="00000000" w:rsidDel="00000000" w:rsidP="00000000" w:rsidRDefault="00000000" w:rsidRPr="00000000" w14:paraId="000000C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9</w:t>
      </w:r>
    </w:p>
    <w:p w:rsidR="00000000" w:rsidDel="00000000" w:rsidP="00000000" w:rsidRDefault="00000000" w:rsidRPr="00000000" w14:paraId="000000C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Наука вызывает восхищение и интерес по множеству причин, и, вероятно, каждому в аудитории знакомо чувство удивления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отношению к новым открытиям.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Этот блок лекции посвящён тому, почему наука заслуживает нашей любви и внимания.</w:t>
      </w:r>
    </w:p>
    <w:p w:rsidR="00000000" w:rsidDel="00000000" w:rsidP="00000000" w:rsidRDefault="00000000" w:rsidRPr="00000000" w14:paraId="000000C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Во-первых,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удивление и любопытство — это движущая сила научного поиска. Наука позволяет удовлетворять наше любопытство и познавать окружающий мир на самых разных уровнях — от атомов до галактик. Каждый научный вопрос ведёт к следующему, открывая ещё больше интересных загадок и новых знаний.</w:t>
      </w:r>
    </w:p>
    <w:p w:rsidR="00000000" w:rsidDel="00000000" w:rsidP="00000000" w:rsidRDefault="00000000" w:rsidRPr="00000000" w14:paraId="000000C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Во-вторых,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наука служит важным инструментом для решения глобальных вызовов. Изменение климата, новые заболевания, проблемы продовольственной безопасности — наука предлагает решения, которые помогают обществу справляться с этими проблемами. Благодаря научным исследованиям мы находим способы смягчить последствия изменения климата, разрабатываем новые методы лечения болезней и учимся поддерживать экологический баланс.</w:t>
      </w:r>
    </w:p>
    <w:p w:rsidR="00000000" w:rsidDel="00000000" w:rsidP="00000000" w:rsidRDefault="00000000" w:rsidRPr="00000000" w14:paraId="000000C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В-третьих,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наука становится всё более доступной благодаря научной коммуникации. Сегодня каждый может следить за последними открытиями и получать знания через блоги, подкасты и видеообзоры, созданные как уч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ными, так и популяризаторами науки. Эти источники вдохновляют, объясняя сложные темы доступным языком и пробуждая в людях интерес к новым знаниям.</w:t>
      </w:r>
    </w:p>
    <w:p w:rsidR="00000000" w:rsidDel="00000000" w:rsidP="00000000" w:rsidRDefault="00000000" w:rsidRPr="00000000" w14:paraId="000000C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Наука открывает перед нами захватывающий мир знаний, вдохновляя, обучая и вооружая нас инструментами для решения важных задач.</w:t>
      </w:r>
    </w:p>
    <w:p w:rsidR="00000000" w:rsidDel="00000000" w:rsidP="00000000" w:rsidRDefault="00000000" w:rsidRPr="00000000" w14:paraId="000000C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10 </w:t>
      </w:r>
    </w:p>
    <w:p w:rsidR="00000000" w:rsidDel="00000000" w:rsidP="00000000" w:rsidRDefault="00000000" w:rsidRPr="00000000" w14:paraId="000000C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 стать прямо сейчас ближе к науке? Ответ прост: через 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ауч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ные мероприятия! Это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отличный способ погружения в мир науки, живого общения с учёными и возможность узнать о последних достижениях и разработках.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Росмолод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поддерживает и организует разнообразные события, где каждый может найти что-то интересное. А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рамках проекта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Знание.Наука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вы можете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совершить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увлекательные экскурсии в научные комплексы и центры вашего региона, на равных пообщаться с выдающимися учёными,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 будущем и сами станете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частью проекта,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выбрав карьерный путь молодого исследователя.</w:t>
      </w:r>
    </w:p>
    <w:p w:rsidR="00000000" w:rsidDel="00000000" w:rsidP="00000000" w:rsidRDefault="00000000" w:rsidRPr="00000000" w14:paraId="000000C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огромное значение имеют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научные фестива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 и выставки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Среди наиболее ярких примеров 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очь науки»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естиваль науки и технологий. Э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мероприятия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проходят во многих городах России, собирая людей всех возрастов, чтобы познакомить их с интересными проектами и новыми идеями. На этих событиях можно увидеть интерактивные выставки, поучаствовать в мастер-классах и даже пообщаться с учёными.</w:t>
      </w:r>
    </w:p>
    <w:p w:rsidR="00000000" w:rsidDel="00000000" w:rsidP="00000000" w:rsidRDefault="00000000" w:rsidRPr="00000000" w14:paraId="000000C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Научные конференции и семинары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позволяют молодым исследователям и студентам узнавать больше о своих интересах, слушать лекции от признанных экспертов и даже презентовать собственные проекты. Участие в таких мероприятиях — отличная возможность найти единомышленников и вдохновиться новыми знаниями.</w:t>
      </w:r>
    </w:p>
    <w:p w:rsidR="00000000" w:rsidDel="00000000" w:rsidP="00000000" w:rsidRDefault="00000000" w:rsidRPr="00000000" w14:paraId="000000D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Научно-популярные проекты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также играют важную роль. Это могут быть как инициативы отдельных организаций, так и крупные проекты, поддерживаемые государством. Примеры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научно-популярные виде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аналы, подкасты, встречи и открытые лекции, направленные на то, чтобы сделать науку ближе и понятнее широкой аудитории.</w:t>
      </w:r>
    </w:p>
    <w:p w:rsidR="00000000" w:rsidDel="00000000" w:rsidP="00000000" w:rsidRDefault="00000000" w:rsidRPr="00000000" w14:paraId="000000D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мероприятия — это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для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амо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развития, где каждый может найти источник вдохновения, новые знания и друзей с похожими интересами.</w:t>
      </w:r>
    </w:p>
    <w:p w:rsidR="00000000" w:rsidDel="00000000" w:rsidP="00000000" w:rsidRDefault="00000000" w:rsidRPr="00000000" w14:paraId="000000D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11</w:t>
      </w:r>
    </w:p>
    <w:p w:rsidR="00000000" w:rsidDel="00000000" w:rsidP="00000000" w:rsidRDefault="00000000" w:rsidRPr="00000000" w14:paraId="000000D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Найти свою область интереса в науке — это увлекательный и важный процесс, который может значительно повлиять на вашу карьеру и личное развитие. Давайте рассмотрим несколько шагов, которые помогут вам в этом:</w:t>
      </w:r>
    </w:p>
    <w:p w:rsidR="00000000" w:rsidDel="00000000" w:rsidP="00000000" w:rsidRDefault="00000000" w:rsidRPr="00000000" w14:paraId="000000D4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Начните с размышлений о своих увлечениях.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Подумайте, что вам действительно интересно и какие темы вас увлекают. Может быть, вам нравится наблюдать за звездами,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или изучать жизнь растений,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или заниматься экологией? Попробуйте связать свои хобби и интересы с научными областями. Это поможет вам осознать, какие направления могут быть вам близки и в каких вы могли бы развиваться.</w:t>
      </w:r>
    </w:p>
    <w:p w:rsidR="00000000" w:rsidDel="00000000" w:rsidP="00000000" w:rsidRDefault="00000000" w:rsidRPr="00000000" w14:paraId="000000D5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Используйте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ресурсы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изучения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различных областей науки. Мы рекомендуем начать с чтения книг, участия в онлайн-курсах и посещения лекций. Например, обучающие онлайн-платформы предлагают курсы по биологии, физике, психологии и многим другим направлениям. Книги и научно-популярные журналы также могут быть отличным способом узнать больше о том, что вас интересует, и углубить свои знания.</w:t>
      </w:r>
    </w:p>
    <w:p w:rsidR="00000000" w:rsidDel="00000000" w:rsidP="00000000" w:rsidRDefault="00000000" w:rsidRPr="00000000" w14:paraId="000000D6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 бойтесь общаться с учёными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специалистами в интересующих вас областях. Постарайтесь найти менторов, которые смогут поделиться своим опытом и знаниями. Это может быть неформальное общение на конференциях, в социальных сетях или на специализированных форумах. Учёные часто охотно делятся своими знаниями и готовы ответить на вопросы.</w:t>
      </w:r>
    </w:p>
    <w:p w:rsidR="00000000" w:rsidDel="00000000" w:rsidP="00000000" w:rsidRDefault="00000000" w:rsidRPr="00000000" w14:paraId="000000D7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Наконец,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подумайте о практических шагах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которые помогут вам начать исследование в выбранной области. Участвуйте в проектах,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волонтёрьте или проходите стажировки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 вы можете выдвинуть свой научный проект и защитить его в конкурс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Росмолодёжь.Гранты или же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Форуме молодых учёных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Полюс».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 даст вам возможность применить теоретические знания на практике, а также понять, насколько вам интересно работать в данной области. Не бойтесь экспериментировать и пробовать что-то новое — именно так вы сможете найти то, что действительно вдохновляет и увлекает вас.</w:t>
      </w:r>
    </w:p>
    <w:p w:rsidR="00000000" w:rsidDel="00000000" w:rsidP="00000000" w:rsidRDefault="00000000" w:rsidRPr="00000000" w14:paraId="000000D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Следуя этим шагам, вы сможете успешно найти свою область интереса в науке и, возможно, сделать это увлечение частью своей жизни и карьеры.</w:t>
      </w:r>
    </w:p>
    <w:p w:rsidR="00000000" w:rsidDel="00000000" w:rsidP="00000000" w:rsidRDefault="00000000" w:rsidRPr="00000000" w14:paraId="000000D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12</w:t>
      </w:r>
    </w:p>
    <w:p w:rsidR="00000000" w:rsidDel="00000000" w:rsidP="00000000" w:rsidRDefault="00000000" w:rsidRPr="00000000" w14:paraId="000000D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завершение нашей лекции давайте подведём итоги. Мы обсудили множество аспектов науки и её значимость в нашей жизни:</w:t>
      </w:r>
    </w:p>
    <w:p w:rsidR="00000000" w:rsidDel="00000000" w:rsidP="00000000" w:rsidRDefault="00000000" w:rsidRPr="00000000" w14:paraId="000000D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Важность науки 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лежит в основе прогресса, формирует технологии и помогает решать глобальные проблемы.</w:t>
      </w:r>
    </w:p>
    <w:p w:rsidR="00000000" w:rsidDel="00000000" w:rsidP="00000000" w:rsidRDefault="00000000" w:rsidRPr="00000000" w14:paraId="000000D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Научный метод — это систематический подход к исследованию, который обеспечивает объективность, воспроизводимость и проверяемость результатов.</w:t>
      </w:r>
    </w:p>
    <w:p w:rsidR="00000000" w:rsidDel="00000000" w:rsidP="00000000" w:rsidRDefault="00000000" w:rsidRPr="00000000" w14:paraId="000000D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Примеры научных достижений — от исторических открытий, таких как антибиотики и вакцинация, до современных достижений в области искусственного интеллекта и космических исследований.</w:t>
      </w:r>
    </w:p>
    <w:p w:rsidR="00000000" w:rsidDel="00000000" w:rsidP="00000000" w:rsidRDefault="00000000" w:rsidRPr="00000000" w14:paraId="000000D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Причины любить науку — это удивление, любопытство и возможность решения глобальных проблем.</w:t>
      </w:r>
    </w:p>
    <w:p w:rsidR="00000000" w:rsidDel="00000000" w:rsidP="00000000" w:rsidRDefault="00000000" w:rsidRPr="00000000" w14:paraId="000000D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Крутые мероприятия в сфере науки — научные фестивали, конференции и научно-популярные проекты, которые делают науку доступной для широкой аудитории.</w:t>
      </w:r>
    </w:p>
    <w:p w:rsidR="00000000" w:rsidDel="00000000" w:rsidP="00000000" w:rsidRDefault="00000000" w:rsidRPr="00000000" w14:paraId="000000E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Способы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найти свою область интереса в науке —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ефлексия,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образовательные ресурсы,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общение с учёными и практические шаги для погружения в научную сферу.</w:t>
      </w:r>
    </w:p>
    <w:p w:rsidR="00000000" w:rsidDel="00000000" w:rsidP="00000000" w:rsidRDefault="00000000" w:rsidRPr="00000000" w14:paraId="000000E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Теперь у вас есть понимание, как наука влияет на вашу жизнь и какие шаги можно предпринять, чтобы углубиться в её изучение.</w:t>
      </w:r>
    </w:p>
    <w:p w:rsidR="00000000" w:rsidDel="00000000" w:rsidP="00000000" w:rsidRDefault="00000000" w:rsidRPr="00000000" w14:paraId="000000E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13</w:t>
      </w:r>
    </w:p>
    <w:p w:rsidR="00000000" w:rsidDel="00000000" w:rsidP="00000000" w:rsidRDefault="00000000" w:rsidRPr="00000000" w14:paraId="000000E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1077278" cy="269319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7278" cy="2693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сейчас проведём научный брейк!</w:t>
      </w:r>
    </w:p>
    <w:p w:rsidR="00000000" w:rsidDel="00000000" w:rsidP="00000000" w:rsidRDefault="00000000" w:rsidRPr="00000000" w14:paraId="000000E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Сейчас вы разделитесь на группы по 5 человек. Каждой группе будут выданы карточки с научными фактами. </w:t>
      </w:r>
    </w:p>
    <w:p w:rsidR="00000000" w:rsidDel="00000000" w:rsidP="00000000" w:rsidRDefault="00000000" w:rsidRPr="00000000" w14:paraId="000000E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 будете работать в командах, з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адача — 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бсудить каждый вопро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найти правильный ответ. За правильные ответы вы будете получать баллы!</w:t>
      </w:r>
    </w:p>
    <w:p w:rsidR="00000000" w:rsidDel="00000000" w:rsidP="00000000" w:rsidRDefault="00000000" w:rsidRPr="00000000" w14:paraId="000000E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 ответы вам дается 10 минут.</w:t>
      </w:r>
    </w:p>
    <w:p w:rsidR="00000000" w:rsidDel="00000000" w:rsidP="00000000" w:rsidRDefault="00000000" w:rsidRPr="00000000" w14:paraId="000000E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20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Когда игра закончится, соберитесь и поделитесь интересными фактами, которые вы узнали, или тем, что вас удивило. Также можно обсудить, почему эти знания важны.</w:t>
      </w:r>
    </w:p>
    <w:p w:rsidR="00000000" w:rsidDel="00000000" w:rsidP="00000000" w:rsidRDefault="00000000" w:rsidRPr="00000000" w14:paraId="000000E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200" w:line="276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Вопросы для карточек см. Приложение 1</w:t>
      </w:r>
    </w:p>
    <w:p w:rsidR="00000000" w:rsidDel="00000000" w:rsidP="00000000" w:rsidRDefault="00000000" w:rsidRPr="00000000" w14:paraId="000000E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14</w:t>
      </w:r>
    </w:p>
    <w:p w:rsidR="00000000" w:rsidDel="00000000" w:rsidP="00000000" w:rsidRDefault="00000000" w:rsidRPr="00000000" w14:paraId="000000E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Теперь я готов(а) ответить на ваши вопросы. Пожалуйста, не стесняйтесь спрашивать — это важная часть научного процесса.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в заключение хочу сказать следующее: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не бойтесь задавать вопросы, исследовать и открывать новое! Наука — это увлекательный путь, который может привести к удивительным открытиям и личному развитию. </w:t>
      </w:r>
    </w:p>
    <w:p w:rsidR="00000000" w:rsidDel="00000000" w:rsidP="00000000" w:rsidRDefault="00000000" w:rsidRPr="00000000" w14:paraId="000000E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20"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Надеюсь, что сегодняшняя лекция была для вас полезной и мотивирующей. Теперь я попрошу вас уделить пару минут обратной связи. Пожалуйста, отсканируйте QR-код и ответьте на несколько вопросов. Ваши отзывы помогут сделать следующие мероприятия ещ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лучше!</w:t>
      </w:r>
    </w:p>
    <w:p w:rsidR="00000000" w:rsidDel="00000000" w:rsidP="00000000" w:rsidRDefault="00000000" w:rsidRPr="00000000" w14:paraId="000000E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№ 1</w:t>
      </w:r>
    </w:p>
    <w:sdt>
      <w:sdtPr>
        <w:lock w:val="contentLocked"/>
        <w:tag w:val="goog_rdk_0"/>
      </w:sdtPr>
      <w:sdtContent>
        <w:tbl>
          <w:tblPr>
            <w:tblStyle w:val="Table1"/>
            <w:tblW w:w="935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5"/>
            <w:tblGridChange w:id="0">
              <w:tblGrid>
                <w:gridCol w:w="93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Почему Земля сплющена у полюсов?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Можно ли увидеть чёрную дыру?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3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Сколько процентов нашего тела составля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е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т вода?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Кто является самым быстрым живым существом на Земле?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Какое животное может распознавать человеческие лица?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Какой орга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н ч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еловека потребляет больше всего энергии?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Что происходит с массивной звездой, когда она умирает?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На какие два типа можно разделить планеты в Солнечной системе?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Почему Марс потерял большую часть своей воды?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С какой скоростью молекулы воздуха могут двигаться по Земле?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B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Какие звуки м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огут слышать собаки, но не лю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ди?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Какой камень может плавать на воде или лаве?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 спят дельфины?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Сколько времени требуется свету от Солнца, чтобы добраться до Земли?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Сколько состояний существует у воды на Земле?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Какие морские животные могут восстанавливать потерянные части тела?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Где свет движется быстрее — в воде или вакууме?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В какую сторону направлен хвост кометы?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240" w:before="240" w:line="276" w:lineRule="auto"/>
                  <w:ind w:left="720" w:firstLine="0"/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8"/>
                    <w:szCs w:val="28"/>
                    <w:rtl w:val="0"/>
                  </w:rPr>
                  <w:t xml:space="preserve">Сколько процентов ДНК человека совпадает с ДНК банана?</w:t>
                </w:r>
              </w:p>
            </w:tc>
          </w:tr>
        </w:tbl>
      </w:sdtContent>
    </w:sdt>
    <w:p w:rsidR="00000000" w:rsidDel="00000000" w:rsidP="00000000" w:rsidRDefault="00000000" w:rsidRPr="00000000" w14:paraId="000001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Пояснения к заданиям:</w:t>
      </w:r>
    </w:p>
    <w:p w:rsidR="00000000" w:rsidDel="00000000" w:rsidP="00000000" w:rsidRDefault="00000000" w:rsidRPr="00000000" w14:paraId="00000106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6mbx489nxze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Земля не идеальна — она сплющена у полюсов</w:t>
      </w:r>
    </w:p>
    <w:p w:rsidR="00000000" w:rsidDel="00000000" w:rsidP="00000000" w:rsidRDefault="00000000" w:rsidRPr="00000000" w14:paraId="00000107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Земля не является идеальной сферой, а скорее геоидом. Это значит, что она немного сплюснута у полюсов и расширена на экваторе.</w:t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Почему Земля сплющена у полюсов? (Ответ: из-за вращения планеты.)</w:t>
      </w:r>
    </w:p>
    <w:p w:rsidR="00000000" w:rsidDel="00000000" w:rsidP="00000000" w:rsidRDefault="00000000" w:rsidRPr="00000000" w14:paraId="00000109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mvtirl41fehw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Чёрные дыры могут «поглощать» свет</w:t>
      </w:r>
    </w:p>
    <w:p w:rsidR="00000000" w:rsidDel="00000000" w:rsidP="00000000" w:rsidRDefault="00000000" w:rsidRPr="00000000" w14:paraId="0000010A">
      <w:pPr>
        <w:numPr>
          <w:ilvl w:val="0"/>
          <w:numId w:val="2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Чёрные дыры обладают настолько сильной гравитацией, что они могут поглощать даже свет, который не может вырваться из их гравитационного поля.</w:t>
      </w:r>
    </w:p>
    <w:p w:rsidR="00000000" w:rsidDel="00000000" w:rsidP="00000000" w:rsidRDefault="00000000" w:rsidRPr="00000000" w14:paraId="0000010B">
      <w:pPr>
        <w:numPr>
          <w:ilvl w:val="0"/>
          <w:numId w:val="2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Можно ли увидеть чёрную дыру? (Ответ: Нет, потому что она поглощает свет.)</w:t>
      </w:r>
    </w:p>
    <w:p w:rsidR="00000000" w:rsidDel="00000000" w:rsidP="00000000" w:rsidRDefault="00000000" w:rsidRPr="00000000" w14:paraId="0000010C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b557wd6s9rv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Человеческое тело состоит на 60% из воды</w:t>
      </w:r>
    </w:p>
    <w:p w:rsidR="00000000" w:rsidDel="00000000" w:rsidP="00000000" w:rsidRDefault="00000000" w:rsidRPr="00000000" w14:paraId="0000010D">
      <w:pPr>
        <w:numPr>
          <w:ilvl w:val="0"/>
          <w:numId w:val="20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Вода составляет около 60% массы человеческого тела. Это значит, что наше тело почти как океан!</w:t>
      </w:r>
    </w:p>
    <w:p w:rsidR="00000000" w:rsidDel="00000000" w:rsidP="00000000" w:rsidRDefault="00000000" w:rsidRPr="00000000" w14:paraId="0000010E">
      <w:pPr>
        <w:numPr>
          <w:ilvl w:val="0"/>
          <w:numId w:val="20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Сколько процентов нашего тела составля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 вода? (Ответ: около 60%.)</w:t>
      </w:r>
    </w:p>
    <w:p w:rsidR="00000000" w:rsidDel="00000000" w:rsidP="00000000" w:rsidRDefault="00000000" w:rsidRPr="00000000" w14:paraId="0000010F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92ty5nwp3zl8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Самый быстрый живой организм на планете</w:t>
      </w:r>
    </w:p>
    <w:p w:rsidR="00000000" w:rsidDel="00000000" w:rsidP="00000000" w:rsidRDefault="00000000" w:rsidRPr="00000000" w14:paraId="00000110">
      <w:pPr>
        <w:numPr>
          <w:ilvl w:val="0"/>
          <w:numId w:val="2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Самым быстрым живым существом является ястреб-сапсан, который может развивать скорость до 380 км/ч при пикирующем полёте.</w:t>
      </w:r>
    </w:p>
    <w:p w:rsidR="00000000" w:rsidDel="00000000" w:rsidP="00000000" w:rsidRDefault="00000000" w:rsidRPr="00000000" w14:paraId="00000111">
      <w:pPr>
        <w:numPr>
          <w:ilvl w:val="0"/>
          <w:numId w:val="2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Кто является самым быстрым живым существом на Земле? (Ответ: Ястреб-сапсан.)</w:t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9rdhyp8vyh7h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Пчёлы могут распознавать человеческие лица</w:t>
      </w:r>
    </w:p>
    <w:p w:rsidR="00000000" w:rsidDel="00000000" w:rsidP="00000000" w:rsidRDefault="00000000" w:rsidRPr="00000000" w14:paraId="00000113">
      <w:pPr>
        <w:numPr>
          <w:ilvl w:val="0"/>
          <w:numId w:val="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Исследования показали, что пчёлы могут распознавать и запоминать человеческие лица, что помогает им отличать знакомых людей.</w:t>
      </w:r>
    </w:p>
    <w:p w:rsidR="00000000" w:rsidDel="00000000" w:rsidP="00000000" w:rsidRDefault="00000000" w:rsidRPr="00000000" w14:paraId="00000114">
      <w:pPr>
        <w:numPr>
          <w:ilvl w:val="0"/>
          <w:numId w:val="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Какое животное может распознавать человеческие лица? (Ответ: Пчёлы.)</w:t>
      </w:r>
    </w:p>
    <w:p w:rsidR="00000000" w:rsidDel="00000000" w:rsidP="00000000" w:rsidRDefault="00000000" w:rsidRPr="00000000" w14:paraId="00000115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hk93q29vll16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Мозг человека — самый энергоёмкий орган</w:t>
      </w:r>
    </w:p>
    <w:p w:rsidR="00000000" w:rsidDel="00000000" w:rsidP="00000000" w:rsidRDefault="00000000" w:rsidRPr="00000000" w14:paraId="00000116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Хотя мозг составляет лишь около 2% массы тела, он потребляет примерно 20% всей энергии организма.</w:t>
      </w:r>
    </w:p>
    <w:p w:rsidR="00000000" w:rsidDel="00000000" w:rsidP="00000000" w:rsidRDefault="00000000" w:rsidRPr="00000000" w14:paraId="00000117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Какой орган человека потребляет больше всего энергии? (Ответ: Мозг.)</w:t>
      </w:r>
    </w:p>
    <w:p w:rsidR="00000000" w:rsidDel="00000000" w:rsidP="00000000" w:rsidRDefault="00000000" w:rsidRPr="00000000" w14:paraId="00000118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m371acpcozbs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Звёзды могут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умереть»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и превратиться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сверхновую</w:t>
      </w:r>
    </w:p>
    <w:p w:rsidR="00000000" w:rsidDel="00000000" w:rsidP="00000000" w:rsidRDefault="00000000" w:rsidRPr="00000000" w14:paraId="00000119">
      <w:pPr>
        <w:numPr>
          <w:ilvl w:val="0"/>
          <w:numId w:val="2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Когда очень массивная звезда умирает, она может взорваться в яркую сверхновую, что в разы увеличивает её яркость.</w:t>
      </w:r>
    </w:p>
    <w:p w:rsidR="00000000" w:rsidDel="00000000" w:rsidP="00000000" w:rsidRDefault="00000000" w:rsidRPr="00000000" w14:paraId="0000011A">
      <w:pPr>
        <w:numPr>
          <w:ilvl w:val="0"/>
          <w:numId w:val="2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Что происходит с массивной звездой, когда она умирает? (Ответ: Она взрывается в сверхновую.)</w:t>
      </w:r>
    </w:p>
    <w:p w:rsidR="00000000" w:rsidDel="00000000" w:rsidP="00000000" w:rsidRDefault="00000000" w:rsidRPr="00000000" w14:paraId="0000011B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uyj95t5ocant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Планеты в нашей Солнечной системе не одинаковы по составу</w:t>
      </w:r>
    </w:p>
    <w:p w:rsidR="00000000" w:rsidDel="00000000" w:rsidP="00000000" w:rsidRDefault="00000000" w:rsidRPr="00000000" w14:paraId="0000011C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Планеты разделяются на два типа: землеподобные (например, Земля, Венера, Марс) и гигантские (Юпитер, Сатурн, Уран, Нептун). Землеподобные планеты состоят в основном из твёрдых материалов, а гигантские — из газов и жидкостей.</w:t>
      </w:r>
    </w:p>
    <w:p w:rsidR="00000000" w:rsidDel="00000000" w:rsidP="00000000" w:rsidRDefault="00000000" w:rsidRPr="00000000" w14:paraId="0000011D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 какие два типа можно разделить планеты в Солнечной системе? (Ответ: землеподобные и гигантские.)</w:t>
      </w:r>
    </w:p>
    <w:p w:rsidR="00000000" w:rsidDel="00000000" w:rsidP="00000000" w:rsidRDefault="00000000" w:rsidRPr="00000000" w14:paraId="0000011E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iduy1pojt7a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 Усложнение жизни на Марсе</w:t>
      </w:r>
    </w:p>
    <w:p w:rsidR="00000000" w:rsidDel="00000000" w:rsidP="00000000" w:rsidRDefault="00000000" w:rsidRPr="00000000" w14:paraId="0000011F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Марса нет глобального магнитного поля, что делает его атмосферу уязвимой для солнечного ветра и может объяснить, почему Марс утратил значительную часть своей воды.</w:t>
      </w:r>
    </w:p>
    <w:p w:rsidR="00000000" w:rsidDel="00000000" w:rsidP="00000000" w:rsidRDefault="00000000" w:rsidRPr="00000000" w14:paraId="00000120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Почему Марс потерял большую часть своей воды? (Ответ: из-за отсутствия магнитного поля.)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of4b0t6feeha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 Молекулы воздуха могут путешествовать по планете</w:t>
      </w:r>
    </w:p>
    <w:p w:rsidR="00000000" w:rsidDel="00000000" w:rsidP="00000000" w:rsidRDefault="00000000" w:rsidRPr="00000000" w14:paraId="00000122">
      <w:pPr>
        <w:numPr>
          <w:ilvl w:val="0"/>
          <w:numId w:val="1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Молекулы воздуха, такие как кислород и азот, могут двигаться по Земле со скоростью, достигающей 500 м/с, из-за турбулентных потоков воздуха.</w:t>
      </w:r>
    </w:p>
    <w:p w:rsidR="00000000" w:rsidDel="00000000" w:rsidP="00000000" w:rsidRDefault="00000000" w:rsidRPr="00000000" w14:paraId="00000123">
      <w:pPr>
        <w:numPr>
          <w:ilvl w:val="0"/>
          <w:numId w:val="1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 какой скоростью молекулы воздуха могут двигаться по Земле? (Ответ: до 500 м/с.)</w:t>
      </w:r>
    </w:p>
    <w:p w:rsidR="00000000" w:rsidDel="00000000" w:rsidP="00000000" w:rsidRDefault="00000000" w:rsidRPr="00000000" w14:paraId="00000124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fj6xb8vfqa1b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11. Собаки могут слышать ультразвук</w:t>
      </w:r>
    </w:p>
    <w:p w:rsidR="00000000" w:rsidDel="00000000" w:rsidP="00000000" w:rsidRDefault="00000000" w:rsidRPr="00000000" w14:paraId="00000125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Собаки могут слышать ультразвук, который люди не способны воспринять. Это объясняет, почему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так реагируют на свистки для собак.</w:t>
      </w:r>
    </w:p>
    <w:p w:rsidR="00000000" w:rsidDel="00000000" w:rsidP="00000000" w:rsidRDefault="00000000" w:rsidRPr="00000000" w14:paraId="00000126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Какие звуки могут слышать собаки, но не люди? (Ответ: ультразвук.)</w:t>
      </w:r>
    </w:p>
    <w:p w:rsidR="00000000" w:rsidDel="00000000" w:rsidP="00000000" w:rsidRDefault="00000000" w:rsidRPr="00000000" w14:paraId="00000127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az008snpijh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12. Камни могут «плавать» на лаве</w:t>
      </w:r>
    </w:p>
    <w:p w:rsidR="00000000" w:rsidDel="00000000" w:rsidP="00000000" w:rsidRDefault="00000000" w:rsidRPr="00000000" w14:paraId="00000128">
      <w:pPr>
        <w:numPr>
          <w:ilvl w:val="0"/>
          <w:numId w:val="1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Некоторые породы камней, например пемза, могут плавать на поверхности лавы или воды, так как обладают пористой структурой, которая делает их легче воды или лавы.</w:t>
      </w:r>
    </w:p>
    <w:p w:rsidR="00000000" w:rsidDel="00000000" w:rsidP="00000000" w:rsidRDefault="00000000" w:rsidRPr="00000000" w14:paraId="00000129">
      <w:pPr>
        <w:numPr>
          <w:ilvl w:val="0"/>
          <w:numId w:val="1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Какой камень может плавать на воде или лаве? (Ответ: пемза.)</w:t>
      </w:r>
    </w:p>
    <w:p w:rsidR="00000000" w:rsidDel="00000000" w:rsidP="00000000" w:rsidRDefault="00000000" w:rsidRPr="00000000" w14:paraId="0000012A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jozpuargt1g8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13. Дельфины спят с одним открытым глазом</w:t>
      </w:r>
    </w:p>
    <w:p w:rsidR="00000000" w:rsidDel="00000000" w:rsidP="00000000" w:rsidRDefault="00000000" w:rsidRPr="00000000" w14:paraId="0000012B">
      <w:pPr>
        <w:numPr>
          <w:ilvl w:val="0"/>
          <w:numId w:val="1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Дельфины могут спать, закрывая только один глаз и отдыхая только одной половиной мозга. Это помогает им быть настороженными и поддерживать плавание.</w:t>
      </w:r>
    </w:p>
    <w:p w:rsidR="00000000" w:rsidDel="00000000" w:rsidP="00000000" w:rsidRDefault="00000000" w:rsidRPr="00000000" w14:paraId="0000012C">
      <w:pPr>
        <w:numPr>
          <w:ilvl w:val="0"/>
          <w:numId w:val="1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 дельфины спят? (Ответ: с одним открытым глазом, отдыхая только половиной мозга.)</w:t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75t7vof4jxs3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14. Свет от Солнца до Земли идет 8 минут</w:t>
      </w:r>
    </w:p>
    <w:p w:rsidR="00000000" w:rsidDel="00000000" w:rsidP="00000000" w:rsidRDefault="00000000" w:rsidRPr="00000000" w14:paraId="0000012E">
      <w:pPr>
        <w:numPr>
          <w:ilvl w:val="0"/>
          <w:numId w:val="1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Свет от Солнца до Земли проходит примерно 150 миллионов километров за 8 минут.</w:t>
      </w:r>
    </w:p>
    <w:p w:rsidR="00000000" w:rsidDel="00000000" w:rsidP="00000000" w:rsidRDefault="00000000" w:rsidRPr="00000000" w14:paraId="0000012F">
      <w:pPr>
        <w:numPr>
          <w:ilvl w:val="0"/>
          <w:numId w:val="1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Сколько времени требуется свету от Солнца, чтобы добраться до Земли? (Ответ: 8 минут.)</w:t>
      </w:r>
    </w:p>
    <w:p w:rsidR="00000000" w:rsidDel="00000000" w:rsidP="00000000" w:rsidRDefault="00000000" w:rsidRPr="00000000" w14:paraId="00000130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jbwmrha318hw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15. Вода существует в трёх состояниях на Земле</w:t>
      </w:r>
    </w:p>
    <w:p w:rsidR="00000000" w:rsidDel="00000000" w:rsidP="00000000" w:rsidRDefault="00000000" w:rsidRPr="00000000" w14:paraId="00000131">
      <w:pPr>
        <w:numPr>
          <w:ilvl w:val="0"/>
          <w:numId w:val="10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Вода на Земле может существовать в трёх состояниях: жидком, твёрдом и газообразном (например, в виде льда, воды и пара).</w:t>
      </w:r>
    </w:p>
    <w:p w:rsidR="00000000" w:rsidDel="00000000" w:rsidP="00000000" w:rsidRDefault="00000000" w:rsidRPr="00000000" w14:paraId="00000132">
      <w:pPr>
        <w:numPr>
          <w:ilvl w:val="0"/>
          <w:numId w:val="10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Сколько состояний существует у воды на Земле? (Ответ: три состояния — жидкое, твёрдое и газообразное.)</w:t>
      </w:r>
    </w:p>
    <w:p w:rsidR="00000000" w:rsidDel="00000000" w:rsidP="00000000" w:rsidRDefault="00000000" w:rsidRPr="00000000" w14:paraId="00000133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m39h3q8wzwsp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16. Морские звёзды могут восстанавливать потерянные части тела</w:t>
      </w:r>
    </w:p>
    <w:p w:rsidR="00000000" w:rsidDel="00000000" w:rsidP="00000000" w:rsidRDefault="00000000" w:rsidRPr="00000000" w14:paraId="00000134">
      <w:pPr>
        <w:numPr>
          <w:ilvl w:val="0"/>
          <w:numId w:val="1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Морские звёзды могут восстанавливать свои потерянные конечности, и в некоторых случаях даже целую звезду из одного фрагмента.</w:t>
      </w:r>
    </w:p>
    <w:p w:rsidR="00000000" w:rsidDel="00000000" w:rsidP="00000000" w:rsidRDefault="00000000" w:rsidRPr="00000000" w14:paraId="00000135">
      <w:pPr>
        <w:numPr>
          <w:ilvl w:val="0"/>
          <w:numId w:val="1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Какие морские животные могут восстанавливать потерянные части тела? (Ответ: Морские звёзды.)</w:t>
      </w:r>
    </w:p>
    <w:p w:rsidR="00000000" w:rsidDel="00000000" w:rsidP="00000000" w:rsidRDefault="00000000" w:rsidRPr="00000000" w14:paraId="00000136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2sad9o7pt6f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17. Скорость света в воде ниже, чем в вакууме</w:t>
      </w:r>
    </w:p>
    <w:p w:rsidR="00000000" w:rsidDel="00000000" w:rsidP="00000000" w:rsidRDefault="00000000" w:rsidRPr="00000000" w14:paraId="00000137">
      <w:pPr>
        <w:numPr>
          <w:ilvl w:val="0"/>
          <w:numId w:val="2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Свет проходит через воду медленнее, чем через вакуум, потому что вода замедляет его скорость. В вакууме свет распространяется со скоростью 300 000 км/с, а в воде — примерно 225 000 км/с.</w:t>
      </w:r>
    </w:p>
    <w:p w:rsidR="00000000" w:rsidDel="00000000" w:rsidP="00000000" w:rsidRDefault="00000000" w:rsidRPr="00000000" w14:paraId="00000138">
      <w:pPr>
        <w:numPr>
          <w:ilvl w:val="0"/>
          <w:numId w:val="2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Где свет движется быстрее — в воде или вакууме? (Ответ: в вакууме.)</w:t>
      </w:r>
    </w:p>
    <w:p w:rsidR="00000000" w:rsidDel="00000000" w:rsidP="00000000" w:rsidRDefault="00000000" w:rsidRPr="00000000" w14:paraId="00000139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n1fec7bnfku7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18. Кометы имеют хвост, который всегда направлен от Солнца</w:t>
      </w:r>
    </w:p>
    <w:p w:rsidR="00000000" w:rsidDel="00000000" w:rsidP="00000000" w:rsidRDefault="00000000" w:rsidRPr="00000000" w14:paraId="0000013A">
      <w:pPr>
        <w:numPr>
          <w:ilvl w:val="0"/>
          <w:numId w:val="1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комет всегда есть хвост, который направлен от Солнца, независимо от того в какую сторону комета движется по орбите. Это связано с солнечным ветром и радиационным давлением.</w:t>
      </w:r>
    </w:p>
    <w:p w:rsidR="00000000" w:rsidDel="00000000" w:rsidP="00000000" w:rsidRDefault="00000000" w:rsidRPr="00000000" w14:paraId="0000013B">
      <w:pPr>
        <w:numPr>
          <w:ilvl w:val="0"/>
          <w:numId w:val="1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какую сторону направлен хвост кометы? (Ответ: от Солнца.)</w:t>
      </w:r>
    </w:p>
    <w:p w:rsidR="00000000" w:rsidDel="00000000" w:rsidP="00000000" w:rsidRDefault="00000000" w:rsidRPr="00000000" w14:paraId="0000013C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80" w:before="28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fyqvar7xsa6h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19. Люди и бананы имеют много общего в ДНК</w:t>
      </w:r>
    </w:p>
    <w:p w:rsidR="00000000" w:rsidDel="00000000" w:rsidP="00000000" w:rsidRDefault="00000000" w:rsidRPr="00000000" w14:paraId="0000013D">
      <w:pPr>
        <w:numPr>
          <w:ilvl w:val="0"/>
          <w:numId w:val="1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Факт: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ДНК человека на 50% совпадает с ДНК банана. Это означает, что мы с растениями имеем общие молекулы, которые отвечают за основные биологические процессы.</w:t>
      </w:r>
    </w:p>
    <w:p w:rsidR="00000000" w:rsidDel="00000000" w:rsidP="00000000" w:rsidRDefault="00000000" w:rsidRPr="00000000" w14:paraId="0000013E">
      <w:pPr>
        <w:numPr>
          <w:ilvl w:val="0"/>
          <w:numId w:val="1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Сколько процентов ДНК человека совпадает с ДНК банана? (Ответ: 50%.)</w:t>
      </w:r>
    </w:p>
    <w:p w:rsidR="00000000" w:rsidDel="00000000" w:rsidP="00000000" w:rsidRDefault="00000000" w:rsidRPr="00000000" w14:paraId="000001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4" w:top="2551.1811023622045" w:left="170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Liberation San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7143"/>
        <w:tab w:val="right" w:leader="none" w:pos="14287"/>
      </w:tabs>
      <w:spacing w:after="0" w:before="0" w:line="240" w:lineRule="auto"/>
      <w:ind w:left="0" w:right="0" w:firstLine="0"/>
      <w:jc w:val="left"/>
      <w:rPr>
        <w:rFonts w:ascii="Liberation Sans" w:cs="Liberation Sans" w:eastAsia="Liberation Sans" w:hAnsi="Liberation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1493690</wp:posOffset>
          </wp:positionH>
          <wp:positionV relativeFrom="paragraph">
            <wp:posOffset>-276224</wp:posOffset>
          </wp:positionV>
          <wp:extent cx="2412659" cy="97061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12659" cy="9706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ans" w:cs="Liberation Sans" w:eastAsia="Liberation Sans" w:hAnsi="Liberation Sans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before="320" w:lineRule="auto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before="320" w:lineRule="auto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32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before="300" w:lineRule="auto"/>
    </w:pPr>
    <w:rPr>
      <w:sz w:val="48"/>
      <w:szCs w:val="48"/>
    </w:rPr>
  </w:style>
  <w:style w:type="character" w:styleId="689">
    <w:name w:val="Heading 1 Char"/>
    <w:basedOn w:val="716"/>
    <w:link w:val="707"/>
    <w:uiPriority w:val="9"/>
    <w:rPr>
      <w:rFonts w:ascii="Arial" w:cs="Arial" w:eastAsia="Arial" w:hAnsi="Arial"/>
      <w:sz w:val="40"/>
      <w:szCs w:val="40"/>
    </w:rPr>
  </w:style>
  <w:style w:type="character" w:styleId="690">
    <w:name w:val="Heading 2 Char"/>
    <w:basedOn w:val="716"/>
    <w:link w:val="708"/>
    <w:uiPriority w:val="9"/>
    <w:rPr>
      <w:rFonts w:ascii="Arial" w:cs="Arial" w:eastAsia="Arial" w:hAnsi="Arial"/>
      <w:sz w:val="34"/>
    </w:rPr>
  </w:style>
  <w:style w:type="character" w:styleId="691">
    <w:name w:val="Heading 3 Char"/>
    <w:basedOn w:val="716"/>
    <w:link w:val="709"/>
    <w:uiPriority w:val="9"/>
    <w:rPr>
      <w:rFonts w:ascii="Arial" w:cs="Arial" w:eastAsia="Arial" w:hAnsi="Arial"/>
      <w:sz w:val="30"/>
      <w:szCs w:val="30"/>
    </w:rPr>
  </w:style>
  <w:style w:type="character" w:styleId="692">
    <w:name w:val="Heading 4 Char"/>
    <w:basedOn w:val="716"/>
    <w:link w:val="710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693">
    <w:name w:val="Heading 5 Char"/>
    <w:basedOn w:val="716"/>
    <w:link w:val="711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694">
    <w:name w:val="Heading 6 Char"/>
    <w:basedOn w:val="716"/>
    <w:link w:val="712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695">
    <w:name w:val="Heading 7 Char"/>
    <w:basedOn w:val="716"/>
    <w:link w:val="713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696">
    <w:name w:val="Heading 8 Char"/>
    <w:basedOn w:val="716"/>
    <w:link w:val="714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697">
    <w:name w:val="Heading 9 Char"/>
    <w:basedOn w:val="716"/>
    <w:link w:val="715"/>
    <w:uiPriority w:val="9"/>
    <w:rPr>
      <w:rFonts w:ascii="Arial" w:cs="Arial" w:eastAsia="Arial" w:hAnsi="Arial"/>
      <w:i w:val="1"/>
      <w:iCs w:val="1"/>
      <w:sz w:val="21"/>
      <w:szCs w:val="21"/>
    </w:rPr>
  </w:style>
  <w:style w:type="character" w:styleId="698">
    <w:name w:val="Title Char"/>
    <w:basedOn w:val="716"/>
    <w:link w:val="728"/>
    <w:uiPriority w:val="10"/>
    <w:rPr>
      <w:sz w:val="48"/>
      <w:szCs w:val="48"/>
    </w:rPr>
  </w:style>
  <w:style w:type="character" w:styleId="699">
    <w:name w:val="Subtitle Char"/>
    <w:basedOn w:val="716"/>
    <w:link w:val="730"/>
    <w:uiPriority w:val="11"/>
    <w:rPr>
      <w:sz w:val="24"/>
      <w:szCs w:val="24"/>
    </w:rPr>
  </w:style>
  <w:style w:type="character" w:styleId="700">
    <w:name w:val="Quote Char"/>
    <w:link w:val="732"/>
    <w:uiPriority w:val="29"/>
    <w:rPr>
      <w:i w:val="1"/>
    </w:rPr>
  </w:style>
  <w:style w:type="character" w:styleId="701">
    <w:name w:val="Intense Quote Char"/>
    <w:link w:val="734"/>
    <w:uiPriority w:val="30"/>
    <w:rPr>
      <w:i w:val="1"/>
    </w:rPr>
  </w:style>
  <w:style w:type="character" w:styleId="702">
    <w:name w:val="Header Char"/>
    <w:basedOn w:val="716"/>
    <w:link w:val="736"/>
    <w:uiPriority w:val="99"/>
  </w:style>
  <w:style w:type="character" w:styleId="703">
    <w:name w:val="Caption Char"/>
    <w:basedOn w:val="740"/>
    <w:link w:val="738"/>
    <w:uiPriority w:val="99"/>
  </w:style>
  <w:style w:type="character" w:styleId="704">
    <w:name w:val="Footnote Text Char"/>
    <w:link w:val="869"/>
    <w:uiPriority w:val="99"/>
    <w:rPr>
      <w:sz w:val="18"/>
    </w:rPr>
  </w:style>
  <w:style w:type="character" w:styleId="705">
    <w:name w:val="Endnote Text Char"/>
    <w:link w:val="872"/>
    <w:uiPriority w:val="99"/>
    <w:rPr>
      <w:sz w:val="20"/>
    </w:rPr>
  </w:style>
  <w:style w:type="paragraph" w:styleId="706" w:default="1">
    <w:name w:val="Normal"/>
    <w:qFormat w:val="1"/>
    <w:rPr>
      <w:rFonts w:ascii="Liberation Sans" w:cs="Liberation Sans" w:eastAsia="Liberation Sans" w:hAnsi="Liberation Sans"/>
      <w:sz w:val="20"/>
      <w:szCs w:val="20"/>
    </w:rPr>
  </w:style>
  <w:style w:type="paragraph" w:styleId="707">
    <w:name w:val="Heading 1"/>
    <w:basedOn w:val="706"/>
    <w:next w:val="706"/>
    <w:link w:val="719"/>
    <w:uiPriority w:val="9"/>
    <w:qFormat w:val="1"/>
    <w:pPr>
      <w:keepNext w:val="1"/>
      <w:keepLines w:val="1"/>
      <w:spacing w:before="480"/>
      <w:outlineLvl w:val="0"/>
    </w:pPr>
    <w:rPr>
      <w:sz w:val="40"/>
      <w:szCs w:val="40"/>
    </w:rPr>
  </w:style>
  <w:style w:type="paragraph" w:styleId="708">
    <w:name w:val="Heading 2"/>
    <w:basedOn w:val="707"/>
    <w:next w:val="706"/>
    <w:link w:val="720"/>
    <w:uiPriority w:val="9"/>
    <w:unhideWhenUsed w:val="1"/>
    <w:qFormat w:val="1"/>
    <w:pPr>
      <w:outlineLvl w:val="1"/>
    </w:pPr>
  </w:style>
  <w:style w:type="paragraph" w:styleId="709">
    <w:name w:val="Heading 3"/>
    <w:basedOn w:val="706"/>
    <w:next w:val="706"/>
    <w:link w:val="721"/>
    <w:uiPriority w:val="9"/>
    <w:unhideWhenUsed w:val="1"/>
    <w:qFormat w:val="1"/>
    <w:pPr>
      <w:keepNext w:val="1"/>
      <w:keepLines w:val="1"/>
      <w:spacing w:before="320"/>
      <w:outlineLvl w:val="2"/>
    </w:pPr>
    <w:rPr>
      <w:rFonts w:eastAsia="Arial"/>
      <w:sz w:val="30"/>
      <w:szCs w:val="30"/>
    </w:rPr>
  </w:style>
  <w:style w:type="paragraph" w:styleId="710">
    <w:name w:val="Heading 4"/>
    <w:basedOn w:val="706"/>
    <w:next w:val="706"/>
    <w:link w:val="722"/>
    <w:uiPriority w:val="9"/>
    <w:unhideWhenUsed w:val="1"/>
    <w:qFormat w:val="1"/>
    <w:pPr>
      <w:keepNext w:val="1"/>
      <w:keepLines w:val="1"/>
      <w:spacing w:before="320"/>
      <w:outlineLvl w:val="3"/>
    </w:pPr>
    <w:rPr>
      <w:b w:val="1"/>
      <w:bCs w:val="1"/>
      <w:sz w:val="26"/>
      <w:szCs w:val="26"/>
    </w:rPr>
  </w:style>
  <w:style w:type="paragraph" w:styleId="711">
    <w:name w:val="Heading 5"/>
    <w:basedOn w:val="706"/>
    <w:next w:val="706"/>
    <w:link w:val="723"/>
    <w:uiPriority w:val="9"/>
    <w:unhideWhenUsed w:val="1"/>
    <w:qFormat w:val="1"/>
    <w:pPr>
      <w:keepNext w:val="1"/>
      <w:keepLines w:val="1"/>
      <w:spacing w:before="320"/>
      <w:outlineLvl w:val="4"/>
    </w:pPr>
    <w:rPr>
      <w:b w:val="1"/>
      <w:bCs w:val="1"/>
      <w:sz w:val="24"/>
      <w:szCs w:val="24"/>
    </w:rPr>
  </w:style>
  <w:style w:type="paragraph" w:styleId="712">
    <w:name w:val="Heading 6"/>
    <w:basedOn w:val="706"/>
    <w:next w:val="706"/>
    <w:link w:val="724"/>
    <w:uiPriority w:val="9"/>
    <w:unhideWhenUsed w:val="1"/>
    <w:qFormat w:val="1"/>
    <w:pPr>
      <w:keepNext w:val="1"/>
      <w:keepLines w:val="1"/>
      <w:spacing w:before="320"/>
      <w:outlineLvl w:val="5"/>
    </w:pPr>
    <w:rPr>
      <w:b w:val="1"/>
      <w:bCs w:val="1"/>
      <w:sz w:val="22"/>
      <w:szCs w:val="22"/>
    </w:rPr>
  </w:style>
  <w:style w:type="paragraph" w:styleId="713">
    <w:name w:val="Heading 7"/>
    <w:basedOn w:val="706"/>
    <w:next w:val="706"/>
    <w:link w:val="725"/>
    <w:uiPriority w:val="9"/>
    <w:unhideWhenUsed w:val="1"/>
    <w:qFormat w:val="1"/>
    <w:pPr>
      <w:keepNext w:val="1"/>
      <w:keepLines w:val="1"/>
      <w:spacing w:before="320"/>
      <w:outlineLvl w:val="6"/>
    </w:pPr>
    <w:rPr>
      <w:b w:val="1"/>
      <w:bCs w:val="1"/>
      <w:i w:val="1"/>
      <w:iCs w:val="1"/>
      <w:sz w:val="22"/>
      <w:szCs w:val="22"/>
    </w:rPr>
  </w:style>
  <w:style w:type="paragraph" w:styleId="714">
    <w:name w:val="Heading 8"/>
    <w:basedOn w:val="706"/>
    <w:next w:val="706"/>
    <w:link w:val="726"/>
    <w:uiPriority w:val="9"/>
    <w:unhideWhenUsed w:val="1"/>
    <w:qFormat w:val="1"/>
    <w:pPr>
      <w:keepNext w:val="1"/>
      <w:keepLines w:val="1"/>
      <w:spacing w:before="320"/>
      <w:outlineLvl w:val="7"/>
    </w:pPr>
    <w:rPr>
      <w:i w:val="1"/>
      <w:iCs w:val="1"/>
      <w:sz w:val="22"/>
      <w:szCs w:val="22"/>
    </w:rPr>
  </w:style>
  <w:style w:type="paragraph" w:styleId="715">
    <w:name w:val="Heading 9"/>
    <w:basedOn w:val="706"/>
    <w:next w:val="706"/>
    <w:link w:val="727"/>
    <w:uiPriority w:val="9"/>
    <w:unhideWhenUsed w:val="1"/>
    <w:qFormat w:val="1"/>
    <w:pPr>
      <w:keepNext w:val="1"/>
      <w:keepLines w:val="1"/>
      <w:spacing w:before="320"/>
      <w:outlineLvl w:val="8"/>
    </w:pPr>
    <w:rPr>
      <w:i w:val="1"/>
      <w:iCs w:val="1"/>
      <w:sz w:val="21"/>
      <w:szCs w:val="21"/>
    </w:rPr>
  </w:style>
  <w:style w:type="character" w:styleId="716" w:default="1">
    <w:name w:val="Default Paragraph Font"/>
    <w:uiPriority w:val="1"/>
    <w:semiHidden w:val="1"/>
    <w:unhideWhenUsed w:val="1"/>
  </w:style>
  <w:style w:type="table" w:styleId="717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718" w:default="1">
    <w:name w:val="No List"/>
    <w:uiPriority w:val="99"/>
    <w:semiHidden w:val="1"/>
    <w:unhideWhenUsed w:val="1"/>
  </w:style>
  <w:style w:type="character" w:styleId="719" w:customStyle="1">
    <w:name w:val="Заголовок 1 Знак"/>
    <w:link w:val="707"/>
    <w:uiPriority w:val="9"/>
    <w:rPr>
      <w:rFonts w:ascii="Liberation Sans" w:cs="Liberation Sans" w:eastAsia="Liberation Sans" w:hAnsi="Liberation Sans"/>
    </w:rPr>
  </w:style>
  <w:style w:type="character" w:styleId="720" w:customStyle="1">
    <w:name w:val="Заголовок 2 Знак"/>
    <w:link w:val="708"/>
    <w:uiPriority w:val="9"/>
    <w:rPr>
      <w:rFonts w:ascii="Liberation Sans" w:cs="Liberation Sans" w:eastAsia="Liberation Sans" w:hAnsi="Liberation Sans"/>
      <w:sz w:val="34"/>
    </w:rPr>
  </w:style>
  <w:style w:type="character" w:styleId="721" w:customStyle="1">
    <w:name w:val="Заголовок 3 Знак"/>
    <w:link w:val="709"/>
    <w:uiPriority w:val="9"/>
    <w:rPr>
      <w:rFonts w:ascii="Liberation Sans" w:cs="Liberation Sans" w:hAnsi="Liberation Sans"/>
    </w:rPr>
  </w:style>
  <w:style w:type="character" w:styleId="722" w:customStyle="1">
    <w:name w:val="Заголовок 4 Знак"/>
    <w:link w:val="710"/>
    <w:uiPriority w:val="9"/>
    <w:rPr>
      <w:rFonts w:ascii="Liberation Sans" w:cs="Liberation Sans" w:eastAsia="Liberation Sans" w:hAnsi="Liberation Sans"/>
    </w:rPr>
  </w:style>
  <w:style w:type="character" w:styleId="723" w:customStyle="1">
    <w:name w:val="Заголовок 5 Знак"/>
    <w:link w:val="711"/>
    <w:uiPriority w:val="9"/>
    <w:rPr>
      <w:rFonts w:ascii="Liberation Sans" w:cs="Liberation Sans" w:eastAsia="Liberation Sans" w:hAnsi="Liberation Sans"/>
    </w:rPr>
  </w:style>
  <w:style w:type="character" w:styleId="724" w:customStyle="1">
    <w:name w:val="Заголовок 6 Знак"/>
    <w:link w:val="712"/>
    <w:uiPriority w:val="9"/>
    <w:rPr>
      <w:rFonts w:ascii="Liberation Sans" w:cs="Liberation Sans" w:eastAsia="Liberation Sans" w:hAnsi="Liberation Sans"/>
    </w:rPr>
  </w:style>
  <w:style w:type="character" w:styleId="725" w:customStyle="1">
    <w:name w:val="Заголовок 7 Знак"/>
    <w:link w:val="713"/>
    <w:uiPriority w:val="9"/>
    <w:rPr>
      <w:rFonts w:ascii="Liberation Sans" w:cs="Liberation Sans" w:eastAsia="Liberation Sans" w:hAnsi="Liberation Sans"/>
    </w:rPr>
  </w:style>
  <w:style w:type="character" w:styleId="726" w:customStyle="1">
    <w:name w:val="Заголовок 8 Знак"/>
    <w:link w:val="714"/>
    <w:uiPriority w:val="9"/>
    <w:rPr>
      <w:rFonts w:ascii="Liberation Sans" w:cs="Liberation Sans" w:eastAsia="Liberation Sans" w:hAnsi="Liberation Sans"/>
    </w:rPr>
  </w:style>
  <w:style w:type="character" w:styleId="727" w:customStyle="1">
    <w:name w:val="Заголовок 9 Знак"/>
    <w:link w:val="715"/>
    <w:uiPriority w:val="9"/>
    <w:rPr>
      <w:rFonts w:ascii="Liberation Sans" w:cs="Liberation Sans" w:eastAsia="Liberation Sans" w:hAnsi="Liberation Sans"/>
    </w:rPr>
  </w:style>
  <w:style w:type="paragraph" w:styleId="728">
    <w:name w:val="Title"/>
    <w:basedOn w:val="706"/>
    <w:next w:val="706"/>
    <w:link w:val="729"/>
    <w:uiPriority w:val="10"/>
    <w:qFormat w:val="1"/>
    <w:pPr>
      <w:spacing w:before="300"/>
      <w:contextualSpacing w:val="1"/>
    </w:pPr>
    <w:rPr>
      <w:sz w:val="48"/>
      <w:szCs w:val="48"/>
    </w:rPr>
  </w:style>
  <w:style w:type="character" w:styleId="729" w:customStyle="1">
    <w:name w:val="Заголовок Знак"/>
    <w:link w:val="728"/>
    <w:uiPriority w:val="10"/>
    <w:rPr>
      <w:sz w:val="48"/>
      <w:szCs w:val="48"/>
    </w:rPr>
  </w:style>
  <w:style w:type="paragraph" w:styleId="730">
    <w:name w:val="Subtitle"/>
    <w:basedOn w:val="706"/>
    <w:next w:val="706"/>
    <w:link w:val="731"/>
    <w:uiPriority w:val="11"/>
    <w:qFormat w:val="1"/>
    <w:pPr>
      <w:spacing w:before="200"/>
    </w:pPr>
    <w:rPr>
      <w:sz w:val="24"/>
      <w:szCs w:val="24"/>
    </w:rPr>
  </w:style>
  <w:style w:type="character" w:styleId="731" w:customStyle="1">
    <w:name w:val="Подзаголовок Знак"/>
    <w:link w:val="730"/>
    <w:uiPriority w:val="11"/>
    <w:rPr>
      <w:sz w:val="24"/>
      <w:szCs w:val="24"/>
    </w:rPr>
  </w:style>
  <w:style w:type="paragraph" w:styleId="732">
    <w:name w:val="Quote"/>
    <w:basedOn w:val="706"/>
    <w:next w:val="706"/>
    <w:link w:val="733"/>
    <w:uiPriority w:val="29"/>
    <w:qFormat w:val="1"/>
    <w:pPr>
      <w:ind w:left="720" w:right="720"/>
    </w:pPr>
    <w:rPr>
      <w:i w:val="1"/>
    </w:rPr>
  </w:style>
  <w:style w:type="character" w:styleId="733" w:customStyle="1">
    <w:name w:val="Цитата 2 Знак"/>
    <w:link w:val="732"/>
    <w:uiPriority w:val="29"/>
    <w:rPr>
      <w:i w:val="1"/>
    </w:rPr>
  </w:style>
  <w:style w:type="paragraph" w:styleId="734">
    <w:name w:val="Intense Quote"/>
    <w:basedOn w:val="706"/>
    <w:next w:val="706"/>
    <w:link w:val="735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</w:pPr>
    <w:rPr>
      <w:i w:val="1"/>
    </w:rPr>
  </w:style>
  <w:style w:type="character" w:styleId="735" w:customStyle="1">
    <w:name w:val="Выделенная цитата Знак"/>
    <w:link w:val="734"/>
    <w:uiPriority w:val="30"/>
    <w:rPr>
      <w:i w:val="1"/>
    </w:rPr>
  </w:style>
  <w:style w:type="paragraph" w:styleId="736">
    <w:name w:val="Header"/>
    <w:basedOn w:val="706"/>
    <w:link w:val="737"/>
    <w:uiPriority w:val="99"/>
    <w:unhideWhenUsed w:val="1"/>
    <w:pPr>
      <w:tabs>
        <w:tab w:val="center" w:leader="none" w:pos="7143"/>
        <w:tab w:val="right" w:leader="none" w:pos="14287"/>
      </w:tabs>
      <w:spacing w:after="0" w:line="240" w:lineRule="auto"/>
    </w:pPr>
  </w:style>
  <w:style w:type="character" w:styleId="737" w:customStyle="1">
    <w:name w:val="Верхний колонтитул Знак"/>
    <w:link w:val="736"/>
    <w:uiPriority w:val="99"/>
  </w:style>
  <w:style w:type="paragraph" w:styleId="738">
    <w:name w:val="Footer"/>
    <w:basedOn w:val="706"/>
    <w:link w:val="741"/>
    <w:uiPriority w:val="99"/>
    <w:unhideWhenUsed w:val="1"/>
    <w:pPr>
      <w:tabs>
        <w:tab w:val="center" w:leader="none" w:pos="7143"/>
        <w:tab w:val="right" w:leader="none" w:pos="14287"/>
      </w:tabs>
      <w:spacing w:after="0" w:line="240" w:lineRule="auto"/>
    </w:pPr>
  </w:style>
  <w:style w:type="character" w:styleId="739" w:customStyle="1">
    <w:name w:val="Footer Char"/>
    <w:uiPriority w:val="99"/>
  </w:style>
  <w:style w:type="paragraph" w:styleId="740">
    <w:name w:val="Caption"/>
    <w:basedOn w:val="706"/>
    <w:next w:val="706"/>
    <w:uiPriority w:val="35"/>
    <w:semiHidden w:val="1"/>
    <w:unhideWhenUsed w:val="1"/>
    <w:qFormat w:val="1"/>
    <w:rPr>
      <w:b w:val="1"/>
      <w:bCs w:val="1"/>
      <w:color w:val="5b9bd5" w:themeColor="accent1"/>
      <w:sz w:val="18"/>
      <w:szCs w:val="18"/>
    </w:rPr>
  </w:style>
  <w:style w:type="character" w:styleId="741" w:customStyle="1">
    <w:name w:val="Нижний колонтитул Знак"/>
    <w:link w:val="738"/>
    <w:uiPriority w:val="99"/>
  </w:style>
  <w:style w:type="table" w:styleId="742">
    <w:name w:val="Table Grid"/>
    <w:basedOn w:val="717"/>
    <w:uiPriority w:val="59"/>
    <w:pPr>
      <w:spacing w:after="0"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743" w:customStyle="1">
    <w:name w:val="Table Grid Light"/>
    <w:basedOn w:val="717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744">
    <w:name w:val="Plain Table 1"/>
    <w:basedOn w:val="717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band1Horz"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745">
    <w:name w:val="Plain Table 2"/>
    <w:basedOn w:val="717"/>
    <w:uiPriority w:val="59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746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747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48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fill="auto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fill="auto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49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6a6a6a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0" w:customStyle="1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ec4e6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1" w:customStyle="1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4b286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2" w:customStyle="1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cacaca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3" w:customStyle="1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fda6a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4" w:customStyle="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1acdc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5" w:customStyle="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aad19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756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57" w:customStyle="1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58" w:customStyle="1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59" w:customStyle="1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0" w:customStyle="1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1" w:customStyle="1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2" w:customStyle="1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3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4" w:customStyle="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5" w:customStyle="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6" w:customStyle="1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7" w:customStyle="1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8" w:customStyle="1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69" w:customStyle="1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770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771" w:customStyle="1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</w:tcBorders>
      </w:tcPr>
    </w:tblStylePr>
  </w:style>
  <w:style w:type="table" w:styleId="772" w:customStyle="1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773" w:customStyle="1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</w:tcBorders>
      </w:tcPr>
    </w:tblStylePr>
  </w:style>
  <w:style w:type="table" w:styleId="774" w:customStyle="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775" w:customStyle="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</w:tcBorders>
      </w:tcPr>
    </w:tblStylePr>
  </w:style>
  <w:style w:type="table" w:styleId="776" w:customStyle="1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</w:tcBorders>
      </w:tcPr>
    </w:tblStylePr>
  </w:style>
  <w:style w:type="table" w:styleId="777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band1Horz">
      <w:tcPr>
        <w:shd w:color="8a8a8a" w:fill="8a8a8a" w:themeColor="text1" w:themeFill="text1" w:themeFillTint="000075" w:themeTint="000075" w:val="clear"/>
      </w:tcPr>
    </w:tblStylePr>
    <w:tblStylePr w:type="band1Vert">
      <w:tcPr>
        <w:shd w:color="8a8a8a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</w:style>
  <w:style w:type="table" w:styleId="778" w:customStyle="1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</w:tblPr>
    <w:tblStylePr w:type="band1Horz">
      <w:tcPr>
        <w:shd w:color="b3d0eb" w:fill="b3d0eb" w:themeColor="accent1" w:themeFill="accent1" w:themeFillTint="000075" w:themeTint="000075" w:val="clear"/>
      </w:tcPr>
    </w:tblStylePr>
    <w:tblStylePr w:type="band1Vert">
      <w:tcPr>
        <w:shd w:color="b3d0eb" w:fill="b3d0eb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779" w:customStyle="1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band1Horz">
      <w:tcPr>
        <w:shd w:color="f6c3a0" w:fill="f6c3a0" w:themeColor="accent2" w:themeFill="accent2" w:themeFillTint="000075" w:themeTint="000075" w:val="clear"/>
      </w:tcPr>
    </w:tblStylePr>
    <w:tblStylePr w:type="band1Vert">
      <w:tcPr>
        <w:shd w:color="f6c3a0" w:fill="f6c3a0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</w:style>
  <w:style w:type="table" w:styleId="780" w:customStyle="1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band1Horz">
      <w:tcPr>
        <w:shd w:color="d5d5d5" w:fill="d5d5d5" w:themeColor="accent3" w:themeFill="accent3" w:themeFillTint="000075" w:themeTint="000075" w:val="clear"/>
      </w:tcPr>
    </w:tblStylePr>
    <w:tblStylePr w:type="band1Vert">
      <w:tcPr>
        <w:shd w:color="d5d5d5" w:fill="d5d5d5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</w:style>
  <w:style w:type="table" w:styleId="781" w:customStyle="1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band1Horz">
      <w:tcPr>
        <w:shd w:color="ffe28a" w:fill="ffe28a" w:themeColor="accent4" w:themeFill="accent4" w:themeFillTint="000075" w:themeTint="000075" w:val="clear"/>
      </w:tcPr>
    </w:tblStylePr>
    <w:tblStylePr w:type="band1Vert">
      <w:tcPr>
        <w:shd w:color="ffe28a" w:fill="ffe28a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</w:style>
  <w:style w:type="table" w:styleId="782" w:customStyle="1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</w:tblPr>
    <w:tblStylePr w:type="band1Horz">
      <w:tcPr>
        <w:shd w:color="a9bee4" w:fill="a9bee4" w:themeColor="accent5" w:themeFill="accent5" w:themeFillTint="000075" w:themeTint="000075" w:val="clear"/>
      </w:tcPr>
    </w:tblStylePr>
    <w:tblStylePr w:type="band1Vert">
      <w:tcPr>
        <w:shd w:color="a9bee4" w:fill="a9be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</w:style>
  <w:style w:type="table" w:styleId="783" w:customStyle="1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band1Horz">
      <w:tcPr>
        <w:shd w:color="bcdba8" w:fill="bcdba8" w:themeColor="accent6" w:themeFill="accent6" w:themeFillTint="000075" w:themeTint="000075" w:val="clear"/>
      </w:tcPr>
    </w:tblStylePr>
    <w:tblStylePr w:type="band1Vert">
      <w:tcPr>
        <w:shd w:color="bcdba8" w:fill="bcdb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</w:style>
  <w:style w:type="table" w:styleId="784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rPr>
        <w:b w:val="1"/>
        <w:color w:val="7f7f7f" w:themeColor="text1" w:themeShade="000095" w:themeTint="000080"/>
      </w:rPr>
    </w:tblStylePr>
    <w:tblStylePr w:type="firstRow">
      <w:rPr>
        <w:b w:val="1"/>
        <w:color w:val="7f7f7f" w:themeColor="text1" w:themeShade="000095" w:themeTint="000080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b w:val="1"/>
        <w:color w:val="7f7f7f" w:themeColor="text1" w:themeShade="000095" w:themeTint="000080"/>
      </w:rPr>
    </w:tblStylePr>
    <w:tblStylePr w:type="lastRow">
      <w:rPr>
        <w:b w:val="1"/>
        <w:color w:val="7f7f7f" w:themeColor="text1" w:themeShade="000095" w:themeTint="000080"/>
      </w:rPr>
    </w:tblStylePr>
  </w:style>
  <w:style w:type="table" w:styleId="785" w:customStyle="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rPr>
        <w:b w:val="1"/>
        <w:color w:val="acccea" w:themeColor="accent1" w:themeShade="000095" w:themeTint="000080"/>
      </w:rPr>
    </w:tblStylePr>
    <w:tblStylePr w:type="firstRow">
      <w:rPr>
        <w:b w:val="1"/>
        <w:color w:val="acccea" w:themeColor="accent1" w:themeShade="000095" w:themeTint="000080"/>
      </w:rPr>
      <w:tcPr>
        <w:tcBorders>
          <w:bottom w:color="acccea" w:space="0" w:sz="12" w:themeColor="accent1" w:themeTint="000080" w:val="single"/>
        </w:tcBorders>
      </w:tcPr>
    </w:tblStylePr>
    <w:tblStylePr w:type="lastCol">
      <w:rPr>
        <w:b w:val="1"/>
        <w:color w:val="acccea" w:themeColor="accent1" w:themeShade="000095" w:themeTint="000080"/>
      </w:rPr>
    </w:tblStylePr>
    <w:tblStylePr w:type="lastRow">
      <w:rPr>
        <w:b w:val="1"/>
        <w:color w:val="acccea" w:themeColor="accent1" w:themeShade="000095" w:themeTint="000080"/>
      </w:rPr>
    </w:tblStylePr>
  </w:style>
  <w:style w:type="table" w:styleId="786" w:customStyle="1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</w:tblStylePr>
  </w:style>
  <w:style w:type="table" w:styleId="787" w:customStyle="1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rPr>
        <w:b w:val="1"/>
        <w:color w:val="a5a5a5" w:themeColor="accent3" w:themeShade="000095" w:themeTint="0000FE"/>
      </w:rPr>
    </w:tblStylePr>
    <w:tblStylePr w:type="firstRow">
      <w:rPr>
        <w:b w:val="1"/>
        <w:color w:val="a5a5a5" w:themeColor="accent3" w:themeShade="000095" w:themeTint="0000FE"/>
      </w:rPr>
      <w:tcPr>
        <w:tcBorders>
          <w:bottom w:color="a5a5a5" w:space="0" w:sz="12" w:themeColor="accent3" w:themeTint="0000FE" w:val="single"/>
        </w:tcBorders>
      </w:tcPr>
    </w:tblStylePr>
    <w:tblStylePr w:type="lastCol">
      <w:rPr>
        <w:b w:val="1"/>
        <w:color w:val="a5a5a5" w:themeColor="accent3" w:themeShade="000095" w:themeTint="0000FE"/>
      </w:rPr>
    </w:tblStylePr>
    <w:tblStylePr w:type="lastRow">
      <w:rPr>
        <w:b w:val="1"/>
        <w:color w:val="a5a5a5" w:themeColor="accent3" w:themeShade="000095" w:themeTint="0000FE"/>
      </w:rPr>
    </w:tblStylePr>
  </w:style>
  <w:style w:type="table" w:styleId="788" w:customStyle="1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</w:tblStylePr>
  </w:style>
  <w:style w:type="table" w:styleId="789" w:customStyle="1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4472c4" w:space="0" w:sz="12" w:themeColor="accent5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790" w:customStyle="1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70ad47" w:space="0" w:sz="12" w:themeColor="accent6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791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2" w:customStyle="1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3" w:customStyle="1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4" w:customStyle="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5" w:customStyle="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6" w:customStyle="1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7" w:customStyle="1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band1Horz">
      <w:rPr>
        <w:rFonts w:ascii="Arial" w:hAnsi="Arial"/>
        <w:color w:val="416429" w:themeColor="accent6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798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799" w:customStyle="1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0" w:customStyle="1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1" w:customStyle="1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2" w:customStyle="1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3" w:customStyle="1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4" w:customStyle="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05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</w:style>
  <w:style w:type="table" w:styleId="806" w:customStyle="1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</w:style>
  <w:style w:type="table" w:styleId="807" w:customStyle="1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</w:style>
  <w:style w:type="table" w:styleId="808" w:customStyle="1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</w:style>
  <w:style w:type="table" w:styleId="809" w:customStyle="1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</w:style>
  <w:style w:type="table" w:styleId="810" w:customStyle="1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</w:style>
  <w:style w:type="table" w:styleId="811" w:customStyle="1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</w:style>
  <w:style w:type="table" w:styleId="812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3" w:customStyle="1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4" w:customStyle="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5" w:customStyle="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c9c9c9" w:fill="c9c9c9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6" w:customStyle="1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7" w:customStyle="1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8da9db" w:fill="8da9db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8" w:customStyle="1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9d08e" w:fill="a9d08e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19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0" w:customStyle="1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1" w:customStyle="1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2" w:customStyle="1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3" w:customStyle="1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4" w:customStyle="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5" w:customStyle="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6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Col"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27" w:customStyle="1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Col"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28" w:customStyle="1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Col"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29" w:customStyle="1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30" w:customStyle="1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31" w:customStyle="1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32" w:customStyle="1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833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band1Horz">
      <w:rPr>
        <w:rFonts w:ascii="Arial" w:hAnsi="Arial"/>
        <w:color w:val="000000" w:themeColor="text1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7f7f7f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7f7f7f" w:space="0" w:sz="4" w:themeColor="text1" w:themeTint="000080" w:val="single"/>
        </w:tcBorders>
      </w:tcPr>
    </w:tblStylePr>
  </w:style>
  <w:style w:type="table" w:styleId="834" w:customStyle="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rPr>
        <w:b w:val="1"/>
        <w:color w:val="245a8d" w:themeColor="accent1" w:themeShade="000095"/>
      </w:rPr>
    </w:tblStylePr>
    <w:tblStylePr w:type="firstRow">
      <w:rPr>
        <w:b w:val="1"/>
        <w:color w:val="245a8d" w:themeColor="accent1" w:themeShade="000095"/>
      </w:rPr>
      <w:tcPr>
        <w:tcBorders>
          <w:bottom w:color="5b9bd5" w:space="0" w:sz="4" w:themeColor="accent1" w:val="single"/>
        </w:tcBorders>
      </w:tcPr>
    </w:tblStylePr>
    <w:tblStylePr w:type="lastCol">
      <w:rPr>
        <w:b w:val="1"/>
        <w:color w:val="245a8d" w:themeColor="accent1" w:themeShade="000095"/>
      </w:rPr>
    </w:tblStylePr>
    <w:tblStylePr w:type="lastRow">
      <w:rPr>
        <w:b w:val="1"/>
        <w:color w:val="245a8d" w:themeColor="accent1" w:themeShade="000095"/>
      </w:rPr>
      <w:tcPr>
        <w:tcBorders>
          <w:top w:color="5b9bd5" w:space="0" w:sz="4" w:themeColor="accent1" w:val="single"/>
        </w:tcBorders>
      </w:tcPr>
    </w:tblStylePr>
  </w:style>
  <w:style w:type="table" w:styleId="835" w:customStyle="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4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836" w:customStyle="1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rPr>
        <w:b w:val="1"/>
        <w:color w:val="c9c9c9" w:themeColor="accent3" w:themeShade="000095" w:themeTint="000098"/>
      </w:rPr>
    </w:tblStylePr>
    <w:tblStylePr w:type="firstRow">
      <w:rPr>
        <w:b w:val="1"/>
        <w:color w:val="c9c9c9" w:themeColor="accent3" w:themeShade="000095" w:themeTint="000098"/>
      </w:rPr>
      <w:tcPr>
        <w:tcBorders>
          <w:bottom w:color="c9c9c9" w:space="0" w:sz="4" w:themeColor="accent3" w:themeTint="000098" w:val="single"/>
        </w:tcBorders>
      </w:tcPr>
    </w:tblStylePr>
    <w:tblStylePr w:type="lastCol">
      <w:rPr>
        <w:b w:val="1"/>
        <w:color w:val="c9c9c9" w:themeColor="accent3" w:themeShade="000095" w:themeTint="000098"/>
      </w:rPr>
    </w:tblStylePr>
    <w:tblStylePr w:type="lastRow">
      <w:rPr>
        <w:b w:val="1"/>
        <w:color w:val="c9c9c9" w:themeColor="accent3" w:themeShade="000095" w:themeTint="000098"/>
      </w:rPr>
      <w:tcPr>
        <w:tcBorders>
          <w:top w:color="c9c9c9" w:space="0" w:sz="4" w:themeColor="accent3" w:themeTint="000098" w:val="single"/>
        </w:tcBorders>
      </w:tcPr>
    </w:tblStylePr>
  </w:style>
  <w:style w:type="table" w:styleId="837" w:customStyle="1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4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838" w:customStyle="1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rPr>
        <w:b w:val="1"/>
        <w:color w:val="8da9db" w:themeColor="accent5" w:themeShade="000095" w:themeTint="00009A"/>
      </w:rPr>
    </w:tblStylePr>
    <w:tblStylePr w:type="firstRow">
      <w:rPr>
        <w:b w:val="1"/>
        <w:color w:val="8da9db" w:themeColor="accent5" w:themeShade="000095" w:themeTint="00009A"/>
      </w:rPr>
      <w:tcPr>
        <w:tcBorders>
          <w:bottom w:color="8da9db" w:space="0" w:sz="4" w:themeColor="accent5" w:themeTint="00009A" w:val="single"/>
        </w:tcBorders>
      </w:tcPr>
    </w:tblStylePr>
    <w:tblStylePr w:type="lastCol">
      <w:rPr>
        <w:b w:val="1"/>
        <w:color w:val="8da9db" w:themeColor="accent5" w:themeShade="000095" w:themeTint="00009A"/>
      </w:rPr>
    </w:tblStylePr>
    <w:tblStylePr w:type="lastRow">
      <w:rPr>
        <w:b w:val="1"/>
        <w:color w:val="8da9db" w:themeColor="accent5" w:themeShade="000095" w:themeTint="00009A"/>
      </w:rPr>
      <w:tcPr>
        <w:tcBorders>
          <w:top w:color="8da9db" w:space="0" w:sz="4" w:themeColor="accent5" w:themeTint="00009A" w:val="single"/>
        </w:tcBorders>
      </w:tcPr>
    </w:tblStylePr>
  </w:style>
  <w:style w:type="table" w:styleId="839" w:customStyle="1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rPr>
        <w:b w:val="1"/>
        <w:color w:val="a9d08e" w:themeColor="accent6" w:themeShade="000095" w:themeTint="000098"/>
      </w:rPr>
    </w:tblStylePr>
    <w:tblStylePr w:type="firstRow">
      <w:rPr>
        <w:b w:val="1"/>
        <w:color w:val="a9d08e" w:themeColor="accent6" w:themeShade="000095" w:themeTint="000098"/>
      </w:rPr>
      <w:tcPr>
        <w:tcBorders>
          <w:bottom w:color="a9d08e" w:space="0" w:sz="4" w:themeColor="accent6" w:themeTint="000098" w:val="single"/>
        </w:tcBorders>
      </w:tcPr>
    </w:tblStylePr>
    <w:tblStylePr w:type="lastCol">
      <w:rPr>
        <w:b w:val="1"/>
        <w:color w:val="a9d08e" w:themeColor="accent6" w:themeShade="000095" w:themeTint="000098"/>
      </w:rPr>
    </w:tblStylePr>
    <w:tblStylePr w:type="lastRow">
      <w:rPr>
        <w:b w:val="1"/>
        <w:color w:val="a9d08e" w:themeColor="accent6" w:themeShade="000095" w:themeTint="000098"/>
      </w:rPr>
      <w:tcPr>
        <w:tcBorders>
          <w:top w:color="a9d08e" w:space="0" w:sz="4" w:themeColor="accent6" w:themeTint="000098" w:val="single"/>
        </w:tcBorders>
      </w:tcPr>
    </w:tblStylePr>
  </w:style>
  <w:style w:type="table" w:styleId="840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1" w:customStyle="1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5b9bd5" w:space="0" w:sz="4" w:themeColor="accent1" w:val="single"/>
      </w:tblBorders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2" w:customStyle="1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3" w:customStyle="1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4" w:customStyle="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5" w:customStyle="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8da9db" w:space="0" w:sz="4" w:themeColor="accent5" w:themeTint="00009A" w:val="single"/>
      </w:tblBorders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6" w:customStyle="1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47" w:customStyle="1">
    <w:name w:val="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848" w:customStyle="1">
    <w:name w:val="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849" w:customStyle="1">
    <w:name w:val="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850" w:customStyle="1">
    <w:name w:val="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851" w:customStyle="1">
    <w:name w:val="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852" w:customStyle="1">
    <w:name w:val="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853" w:customStyle="1">
    <w:name w:val="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854" w:customStyle="1">
    <w:name w:val="Bordered &amp; 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855" w:customStyle="1">
    <w:name w:val="Bordered &amp; 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856" w:customStyle="1">
    <w:name w:val="Bordered &amp; 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857" w:customStyle="1">
    <w:name w:val="Bordered &amp; 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858" w:customStyle="1">
    <w:name w:val="Bordered &amp; 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859" w:customStyle="1">
    <w:name w:val="Bordered &amp; 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860" w:customStyle="1">
    <w:name w:val="Bordered &amp; 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861" w:customStyle="1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7f7f7f" w:space="0" w:sz="12" w:themeColor="text1" w:themeTint="000080" w:val="single"/>
        </w:tcBorders>
      </w:tcPr>
    </w:tblStylePr>
  </w:style>
  <w:style w:type="table" w:styleId="862" w:customStyle="1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5b9bd5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5b9bd5" w:space="0" w:sz="12" w:themeColor="accent1" w:val="single"/>
        </w:tcBorders>
      </w:tcPr>
    </w:tblStylePr>
  </w:style>
  <w:style w:type="table" w:styleId="863" w:customStyle="1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4b184" w:space="0" w:sz="12" w:themeColor="accent2" w:themeTint="000097" w:val="single"/>
        </w:tcBorders>
      </w:tcPr>
    </w:tblStylePr>
  </w:style>
  <w:style w:type="table" w:styleId="864" w:customStyle="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c9c9c9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c9c9c9" w:space="0" w:sz="12" w:themeColor="accent3" w:themeTint="000098" w:val="single"/>
        </w:tcBorders>
      </w:tcPr>
    </w:tblStylePr>
  </w:style>
  <w:style w:type="table" w:styleId="865" w:customStyle="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fd865" w:space="0" w:sz="12" w:themeColor="accent4" w:themeTint="00009A" w:val="single"/>
        </w:tcBorders>
      </w:tcPr>
    </w:tblStylePr>
  </w:style>
  <w:style w:type="table" w:styleId="866" w:customStyle="1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8da9db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8da9db" w:space="0" w:sz="12" w:themeColor="accent5" w:themeTint="00009A" w:val="single"/>
        </w:tcBorders>
      </w:tcPr>
    </w:tblStylePr>
  </w:style>
  <w:style w:type="table" w:styleId="867" w:customStyle="1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a9d08e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a9d08e" w:space="0" w:sz="12" w:themeColor="accent6" w:themeTint="000098" w:val="single"/>
        </w:tcBorders>
      </w:tcPr>
    </w:tblStylePr>
  </w:style>
  <w:style w:type="character" w:styleId="868">
    <w:name w:val="Hyperlink"/>
    <w:uiPriority w:val="99"/>
    <w:unhideWhenUsed w:val="1"/>
    <w:rPr>
      <w:color w:val="0563c1" w:themeColor="hyperlink"/>
      <w:u w:val="single"/>
    </w:rPr>
  </w:style>
  <w:style w:type="paragraph" w:styleId="869">
    <w:name w:val="footnote text"/>
    <w:basedOn w:val="706"/>
    <w:link w:val="870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character" w:styleId="871">
    <w:name w:val="footnote reference"/>
    <w:uiPriority w:val="99"/>
    <w:unhideWhenUsed w:val="1"/>
    <w:rPr>
      <w:vertAlign w:val="superscript"/>
    </w:rPr>
  </w:style>
  <w:style w:type="paragraph" w:styleId="872">
    <w:name w:val="endnote text"/>
    <w:basedOn w:val="706"/>
    <w:link w:val="873"/>
    <w:uiPriority w:val="99"/>
    <w:semiHidden w:val="1"/>
    <w:unhideWhenUsed w:val="1"/>
    <w:pPr>
      <w:spacing w:after="0" w:line="240" w:lineRule="auto"/>
    </w:p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uiPriority w:val="99"/>
    <w:semiHidden w:val="1"/>
    <w:unhideWhenUsed w:val="1"/>
    <w:rPr>
      <w:vertAlign w:val="superscript"/>
    </w:rPr>
  </w:style>
  <w:style w:type="paragraph" w:styleId="875">
    <w:name w:val="toc 1"/>
    <w:basedOn w:val="706"/>
    <w:next w:val="706"/>
    <w:uiPriority w:val="39"/>
    <w:unhideWhenUsed w:val="1"/>
    <w:pPr>
      <w:spacing w:after="57"/>
    </w:pPr>
  </w:style>
  <w:style w:type="paragraph" w:styleId="876">
    <w:name w:val="toc 2"/>
    <w:basedOn w:val="706"/>
    <w:next w:val="706"/>
    <w:uiPriority w:val="39"/>
    <w:unhideWhenUsed w:val="1"/>
    <w:pPr>
      <w:spacing w:after="57"/>
      <w:ind w:left="283"/>
    </w:pPr>
  </w:style>
  <w:style w:type="paragraph" w:styleId="877">
    <w:name w:val="toc 3"/>
    <w:basedOn w:val="706"/>
    <w:next w:val="706"/>
    <w:uiPriority w:val="39"/>
    <w:unhideWhenUsed w:val="1"/>
    <w:pPr>
      <w:spacing w:after="57"/>
      <w:ind w:left="567"/>
    </w:pPr>
  </w:style>
  <w:style w:type="paragraph" w:styleId="878">
    <w:name w:val="toc 4"/>
    <w:basedOn w:val="706"/>
    <w:next w:val="706"/>
    <w:uiPriority w:val="39"/>
    <w:unhideWhenUsed w:val="1"/>
    <w:pPr>
      <w:spacing w:after="57"/>
      <w:ind w:left="850"/>
    </w:pPr>
  </w:style>
  <w:style w:type="paragraph" w:styleId="879">
    <w:name w:val="toc 5"/>
    <w:basedOn w:val="706"/>
    <w:next w:val="706"/>
    <w:uiPriority w:val="39"/>
    <w:unhideWhenUsed w:val="1"/>
    <w:pPr>
      <w:spacing w:after="57"/>
      <w:ind w:left="1134"/>
    </w:pPr>
  </w:style>
  <w:style w:type="paragraph" w:styleId="880">
    <w:name w:val="toc 6"/>
    <w:basedOn w:val="706"/>
    <w:next w:val="706"/>
    <w:uiPriority w:val="39"/>
    <w:unhideWhenUsed w:val="1"/>
    <w:pPr>
      <w:spacing w:after="57"/>
      <w:ind w:left="1417"/>
    </w:pPr>
  </w:style>
  <w:style w:type="paragraph" w:styleId="881">
    <w:name w:val="toc 7"/>
    <w:basedOn w:val="706"/>
    <w:next w:val="706"/>
    <w:uiPriority w:val="39"/>
    <w:unhideWhenUsed w:val="1"/>
    <w:pPr>
      <w:spacing w:after="57"/>
      <w:ind w:left="1701"/>
    </w:pPr>
  </w:style>
  <w:style w:type="paragraph" w:styleId="882">
    <w:name w:val="toc 8"/>
    <w:basedOn w:val="706"/>
    <w:next w:val="706"/>
    <w:uiPriority w:val="39"/>
    <w:unhideWhenUsed w:val="1"/>
    <w:pPr>
      <w:spacing w:after="57"/>
      <w:ind w:left="1984"/>
    </w:pPr>
  </w:style>
  <w:style w:type="paragraph" w:styleId="883">
    <w:name w:val="toc 9"/>
    <w:basedOn w:val="706"/>
    <w:next w:val="706"/>
    <w:uiPriority w:val="39"/>
    <w:unhideWhenUsed w:val="1"/>
    <w:pPr>
      <w:spacing w:after="57"/>
      <w:ind w:left="2268"/>
    </w:pPr>
  </w:style>
  <w:style w:type="paragraph" w:styleId="884">
    <w:name w:val="TOC Heading"/>
    <w:uiPriority w:val="39"/>
    <w:unhideWhenUsed w:val="1"/>
  </w:style>
  <w:style w:type="paragraph" w:styleId="885">
    <w:name w:val="table of figures"/>
    <w:basedOn w:val="706"/>
    <w:next w:val="706"/>
    <w:uiPriority w:val="99"/>
    <w:unhideWhenUsed w:val="1"/>
    <w:pPr>
      <w:spacing w:after="0"/>
    </w:pPr>
  </w:style>
  <w:style w:type="paragraph" w:styleId="886">
    <w:name w:val="No Spacing"/>
    <w:basedOn w:val="706"/>
    <w:uiPriority w:val="1"/>
    <w:qFormat w:val="1"/>
    <w:pPr>
      <w:spacing w:after="0" w:line="240" w:lineRule="auto"/>
    </w:pPr>
  </w:style>
  <w:style w:type="paragraph" w:styleId="887">
    <w:name w:val="List Paragraph"/>
    <w:basedOn w:val="706"/>
    <w:uiPriority w:val="34"/>
    <w:qFormat w:val="1"/>
    <w:pPr>
      <w:ind w:left="720"/>
      <w:contextualSpacing w:val="1"/>
    </w:pPr>
  </w:style>
  <w:style w:type="paragraph" w:styleId="888" w:customStyle="1">
    <w:name w:val="docdata"/>
    <w:basedOn w:val="70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889">
    <w:name w:val="Normal (Web)"/>
    <w:basedOn w:val="706"/>
    <w:uiPriority w:val="99"/>
    <w:unhideWhenUsed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spacing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://www.bionet.nsc.ru/uslugi/realizacziya-domesticzirovannyix-lis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Qw2LhDCUQHC6GYcKTtn28mughg==">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2024-09-11T12:35:00Z</dcterms:created>
</cp:coreProperties>
</file>