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Викторина на тему: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«Русский язык — не просто язык!»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right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right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right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слушателей с основами русской культуры, языка и традиций.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 лекции: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участников с интересными фактами о происхождении и значениях слов русского языка, стимулировать любопытство к языку через интерактивный формат.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Показать уникальность русского языка, включая его диалекты, правильное употребление слов и распространённые мифы.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Расширить знания о культурном наследии русского языка через пословицы, крылатые выражения и произведения известных русских писателей.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единство народов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средних и старших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методические рекомендации;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0" w:name="_faokbu1mchn6"/>
      <w:r/>
      <w:bookmarkEnd w:id="0"/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1" w:name="_duwoib9k2x3p"/>
      <w:r/>
      <w:bookmarkEnd w:id="1"/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2" w:name="_j5c3cv9cvl14"/>
      <w:r/>
      <w:bookmarkEnd w:id="2"/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3" w:name="_jy2273qn7rkr"/>
      <w:r/>
      <w:bookmarkEnd w:id="3"/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4" w:name="_t5015eqbrube"/>
      <w:r/>
      <w:bookmarkEnd w:id="4"/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1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5" w:name="_d9msioveugi2"/>
      <w:r/>
      <w:bookmarkEnd w:id="5"/>
      <w:r>
        <w:br w:type="page" w:clear="all"/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highlight w:val="none"/>
        </w:rPr>
      </w:r>
    </w:p>
    <w:p>
      <w:pPr>
        <w:pStyle w:val="711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bCs/>
          <w:color w:val="000000"/>
          <w:highlight w:val="none"/>
        </w:rPr>
      </w:pPr>
      <w:r/>
      <w:bookmarkStart w:id="6" w:name="_1ilbgaqap5ma"/>
      <w:r/>
      <w:bookmarkEnd w:id="6"/>
      <w:r>
        <w:rPr>
          <w:rFonts w:ascii="Times New Roman" w:hAnsi="Times New Roman" w:eastAsia="Times New Roman" w:cs="Times New Roman"/>
          <w:b/>
          <w:color w:val="000000"/>
        </w:rPr>
        <w:t xml:space="preserve">Текст лектора:</w:t>
      </w:r>
      <w:r>
        <w:rPr>
          <w:rFonts w:ascii="Times New Roman" w:hAnsi="Times New Roman" w:eastAsia="Times New Roman" w:cs="Times New Roman"/>
          <w:b/>
          <w:bCs/>
          <w:color w:val="000000"/>
          <w:highlight w:val="none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день, уважаемые участницы и участники!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язык — это не просто средство общения.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Это наша история, культура и мышление, зашифрованные в словах. Это богатство синонимов, фразеологизмы с неожиданным смыслом и слова, которые появились в языке благодаря необычным обстоятельствам. А ещё — это пушкинские рифмы, «синенькие» на юге страны 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мультифоры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в школьных пеналах.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Эта викторина — не проверка знаний, а возможность удивиться, улыбнуться и открыть что-то новое о языке, на котором ты говоришь каждый день.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узнаем, насколько хорошо вы знаете русский язык.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1"/>
        <w:ind w:firstLine="42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7" w:name="_ps2tjd120ar1"/>
      <w:r/>
      <w:bookmarkEnd w:id="7"/>
      <w:r/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pStyle w:val="711"/>
        <w:ind w:firstLine="42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8" w:name="_kvdks0z0f8sj"/>
      <w:r/>
      <w:bookmarkEnd w:id="8"/>
      <w:r>
        <w:rPr>
          <w:rFonts w:ascii="Times New Roman" w:hAnsi="Times New Roman" w:eastAsia="Times New Roman" w:cs="Times New Roman"/>
          <w:b/>
          <w:color w:val="000000"/>
        </w:rPr>
        <w:t xml:space="preserve">Раунд 1. Слово за словом</w:t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Значения и происхождение слов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Какое исконное значение имело слово «подушка» в древнерусском языке?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Место для сна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Сумка для хранения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Валик или опора под часть тела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Одеяло из меха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Валик или опора под часть тела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В древнерусском языке «подушка» — это то, что подкладывается под тело (например, под голову или бок), и чаще всего имело форму валика.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Слово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скуф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появилось в русском языке как: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Заимствование из английского языка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Сокращение от старославянского выражения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Интернет-сленговое слово, образованное от русского корня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Прозвище героя русской сказки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Интернет-сленговое слово, образованное от русского корня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Слово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скуф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— это ироничный интернет-термин, которым называют человека с устаревшими, консервативными взглядами, часто — противника новых технологий и современных идей.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правильно: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ложить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или «класть»?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Ложить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ind w:left="0" w:firstLine="42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Класть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Класть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Слова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ложить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не существует в русском языке. Лишь в «Толковом словаре живого великорусского языка» В. И. Даля, изданном в XIX веке, можно прочитать статью об этом слове. Но и там Владимир Иванович указывает, что глагол этот не употребляется без приставок.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означает слово «лубок»?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Старинная обувь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Печное устройство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Народная картинка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1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Вид украшения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Народная картинка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Лубок — вид русского народного творчества. Представляет собой забавную картинку с остроумными подписями, раскрывающими её сюжет. Выполнялся в технике ксилографии, гравюры на меди, литографии и раскрашивался от руки.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1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9" w:name="_p7kv4m92fvvb"/>
      <w:r/>
      <w:bookmarkEnd w:id="9"/>
      <w:r>
        <w:rPr>
          <w:rFonts w:ascii="Times New Roman" w:hAnsi="Times New Roman" w:eastAsia="Times New Roman" w:cs="Times New Roman"/>
          <w:b/>
          <w:color w:val="000000"/>
        </w:rPr>
        <w:t xml:space="preserve">Раунд 2. Правда или ложь?</w:t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Мифы и факты о русском языке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русском языке больше 400 тысяч слов.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Правда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XIX веке Владимир Даль включил более 200 тысяч слов в свой знаменитый «Толковый словарь живого велико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русского языка». В XX веке составили ещё несколько словарей, количество слов в них варьировалось от 50 до 120 тысяч. Если к академическим словарям (150 000 слов современного русского литературного языка) добавить диалектизмы, то получим более 400 000 слов.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русском языке существует слово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мультифора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Действительно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некоторых регионах России так называют прозрачный файл-вкладыш для бумаг. Хотя слово является разговорным и не входит в академические словари, оно широко используется в быту и в школьной среде.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Слово «пальто» в русском языке изменяется по падежам.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Ложь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Слово «пальто» является несклоняемым существительным, то есть не изменяется по числам и падежам.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1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10" w:name="_j140t7t8fq5s"/>
      <w:r/>
      <w:bookmarkEnd w:id="10"/>
      <w:r>
        <w:rPr>
          <w:rFonts w:ascii="Times New Roman" w:hAnsi="Times New Roman" w:eastAsia="Times New Roman" w:cs="Times New Roman"/>
          <w:b/>
          <w:color w:val="000000"/>
        </w:rPr>
        <w:t xml:space="preserve">Раунд 3. Крылатые выражения</w:t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Фразеологизмы и поговорки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«Кот наплакал» — это: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Много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Очень много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Очень мало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Непонятно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Очень мало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Фразеологизм «кот наплакал» появился благодаря наблюдательности людей. Животные не плачут в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вычном нам понимании слова, а слёзы у них появляются крайне редко — только из-за воспаления или механического раздражения глаз. Это породило представление, что слёз у котов совсем немного — отсюда и выражение, обозначающее очень малое количество чего-либо.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означает выражение «как с гуся вода»?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Легко решать проблемы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Быть неуязвимым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Без последствий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Все ответы верны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Все ответы верны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Выражение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«как с гуся вода» означает, что на человека ничто не действует — замечания, упрёки или наказания не производят на него впечатления. Это устойчивое выражение возникло благодаря наблюдению за гусями и другими водоплавающими птицами: их перья покрыты жирной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плёнкой, из-за чего вода не впитывается, а просто скатывается вниз. Так и у некоторых людей — всё, что им говорят или делают, словно не касается их. Например, сколько бы друг ни проказничал в школе, всё для него сходило с рук — всё было как с гуся вода.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«Тёртый калач» — это какой человек?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Опытный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Очень упрямый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Честный до наивности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Неопрятный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А) Опытный человек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Тёртый калач» — это человек с большим жизненным опы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том, прошедший через трудности и многое повидавший. Выражение происходит от способа приготовления одноимённой выпечки: тесто долго тёрли вручную, чтобы добиться воздушности, — так и человек, прежде чем стать «тёртым калачом», должен пройти через испытания.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«Держать камень за пазухой» — это: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Быть скрытным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Прятать что-то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Затаить обиду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Быть в напряжении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В) Затаить обиду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Когда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говорят, что кто-то «держит камень за пазухой», имеют в виду человека, который затаил обиду и скрывае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недобрые намерения. Он может улыбаться, вести себя мирно, но внутри — готов к удару. Этот фразеологизм уходит корнями в глубокую историю. Есть версия, что выражение появилось в XVII веке, когда поляки, захватив Москву, ходили на русские пиры с камнями,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прятанными за пазухой, — на случай, если начнётся драка. А, возможно, выражение возникло ещё раньше, когда камень был самым доступным оружием и враг, скрывая враждебность, прятал его под одеждой. Так фраза стала символом скрытой обиды и готовности к мести.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1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11" w:name="_nje8k8c5momn"/>
      <w:r/>
      <w:bookmarkEnd w:id="11"/>
      <w:r>
        <w:rPr>
          <w:rFonts w:ascii="Times New Roman" w:hAnsi="Times New Roman" w:eastAsia="Times New Roman" w:cs="Times New Roman"/>
          <w:b/>
          <w:color w:val="000000"/>
        </w:rPr>
        <w:t xml:space="preserve">Раунд 4. Русские писатели и язык</w:t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Вклад писателей в развитие языка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Инструкция: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ответе нужно указать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только фамилию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автора.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сказал: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Берегите наш язык, наш прекрасный русский язык – это клад, это достояние, переданное нам нашими предшественниками! Обращайтесь почтительно с этим могущественным орудием; в руках умелых оно в состоянии совершать чудеса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»?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Тургенев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Иван Сергеевич Тургенев (1818–1883) — русский писатель, поэт и драматург, один из классиков русской литературы. Наиболее известен романами «Отцы и дети», «Дворянское гнездо» и тонким изображением внутреннего мира человека.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придумал слово «кислота»?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Ломоносов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Михаил Васильевич Ломоносов (1711–1765) — русский учёный, поэт и просветитель, основатель Московского университета и один из создателей современной науки в России. Внёс значительный вклад в физику, химию, филологию и развитие русского литературного языка.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написал рассказ «Толстый и тонкий»?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Чехов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Антон Павлович Чехов (1860–1904) — русский писатель и драматург, мастер короткого рассказа и автор известных пьес, таких как «Вишнёвый сад» и «Чайка». Его творчество сочетает глубокую психологию, тонкий юмор и социальную критику.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сказал: «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highlight w:val="white"/>
        </w:rPr>
        <w:t xml:space="preserve">Как материал словесности, 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язык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highlight w:val="white"/>
        </w:rPr>
        <w:t xml:space="preserve"> славяно-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русский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highlight w:val="white"/>
        </w:rPr>
        <w:t xml:space="preserve"> имеет неоспоримое превосходство перед всеми европейскими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»?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Пушкин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Александр Сергеевич Пушкин (1799–1837) — великий русский поэт и прозаик, основоположник современного русского литературного языка. Автор таких шедевров, как «Евгений Онегин» и «Борис Годунов».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1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12" w:name="_i8tayj3m7fj"/>
      <w:r/>
      <w:bookmarkEnd w:id="12"/>
      <w:r>
        <w:rPr>
          <w:rFonts w:ascii="Times New Roman" w:hAnsi="Times New Roman" w:eastAsia="Times New Roman" w:cs="Times New Roman"/>
          <w:b/>
          <w:color w:val="000000"/>
        </w:rPr>
        <w:t xml:space="preserve">Раунд 5. Словари и язык сегодня</w:t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Лексикография и современность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Формат: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смешанный (варианты, да/нет)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Существуют словари синонимов, антонимов и паронимов.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Словари синонимов содержат слова с похожим значением, словари антонимов — с противоположным, а словари паронимов — слова, похожие по звучанию, но с разным значением.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Какой словарь содержит информацию о происхождении слов?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Орфографический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Этимологический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Толковый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Фразеологический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Б) Этимологический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Этимологический словарь объясняет происхождение и историю слов, их корни и изменения в значении с течением времени.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считается создателем первого орфографического словаря русского языка?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Яков Грот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Яков Карлович Грот (1812–1893) — русский лингвист и историк языка, один из основателей русской филологии. Внёс значительный вклад в изучение древнерусской литературы и орфографии.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Сколько значений у слова «ключ» в толковом словаре Даля?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6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4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10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Г) 10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В толко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вом словаре Даля у слова «ключ» действительно около 10 значений. Например, «ключ» может означать источник воды, инструмент для открывания замков, решение задачи или музыкальный знак. Такое количество значений отражает богатство и образность русского языка.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Текст лектора: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Позади остались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вопросы, споры и, возможно, неожиданные открытия. Надеемся, эта викторина помогла вам взглянуть на русский язык по-новому — как на живой, увлекательный, глубокий мир, где каждое слово имеет свою судьбу, а за привычными выражениями скрываются целые истории.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язык — не просто набор правил и слов. Это наш культурный код и связующее звено между поколениями. Чем больше мы о нём знаем, тем ближе становимся к своим корням — и тем увереннее чувствуем себя в настоящем.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участие!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можете поделиться своим мнением о сегодняшнем мероприятии отсканировав QR-код на экране.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помните: играть со словами — не менее интересно, чем в них разбираться.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160" w:line="259" w:lineRule="auto"/>
      <w:tabs>
        <w:tab w:val="center" w:pos="4677" w:leader="none"/>
        <w:tab w:val="right" w:pos="9355" w:leader="none"/>
      </w:tabs>
    </w:pPr>
    <w:r>
      <w:rPr>
        <w:rFonts w:ascii="Calibri" w:hAnsi="Calibri" w:eastAsia="Calibri" w:cs="Calibri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24063" cy="47071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24063" cy="47071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59.38pt;height:37.06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720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5"/>
    <w:link w:val="70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5"/>
    <w:link w:val="71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5"/>
    <w:link w:val="71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5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5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5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8"/>
    <w:next w:val="70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8"/>
    <w:next w:val="70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8"/>
    <w:next w:val="70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5"/>
    <w:link w:val="719"/>
    <w:uiPriority w:val="10"/>
    <w:rPr>
      <w:sz w:val="48"/>
      <w:szCs w:val="48"/>
    </w:rPr>
  </w:style>
  <w:style w:type="character" w:styleId="37">
    <w:name w:val="Subtitle Char"/>
    <w:basedOn w:val="715"/>
    <w:link w:val="720"/>
    <w:uiPriority w:val="11"/>
    <w:rPr>
      <w:sz w:val="24"/>
      <w:szCs w:val="24"/>
    </w:rPr>
  </w:style>
  <w:style w:type="paragraph" w:styleId="38">
    <w:name w:val="Quote"/>
    <w:basedOn w:val="708"/>
    <w:next w:val="70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8"/>
    <w:next w:val="70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5"/>
    <w:link w:val="42"/>
    <w:uiPriority w:val="99"/>
  </w:style>
  <w:style w:type="paragraph" w:styleId="44">
    <w:name w:val="Footer"/>
    <w:basedOn w:val="70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5"/>
    <w:link w:val="44"/>
    <w:uiPriority w:val="99"/>
  </w:style>
  <w:style w:type="paragraph" w:styleId="46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5"/>
    <w:uiPriority w:val="99"/>
    <w:unhideWhenUsed/>
    <w:rPr>
      <w:vertAlign w:val="superscript"/>
    </w:rPr>
  </w:style>
  <w:style w:type="paragraph" w:styleId="178">
    <w:name w:val="endnote text"/>
    <w:basedOn w:val="70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5"/>
    <w:uiPriority w:val="99"/>
    <w:semiHidden/>
    <w:unhideWhenUsed/>
    <w:rPr>
      <w:vertAlign w:val="superscript"/>
    </w:rPr>
  </w:style>
  <w:style w:type="paragraph" w:styleId="181">
    <w:name w:val="toc 1"/>
    <w:basedOn w:val="708"/>
    <w:next w:val="70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8"/>
    <w:next w:val="70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8"/>
    <w:next w:val="70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8"/>
    <w:next w:val="70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8"/>
    <w:next w:val="70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8"/>
    <w:next w:val="70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8"/>
    <w:next w:val="70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8"/>
    <w:next w:val="70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8"/>
    <w:next w:val="70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8"/>
    <w:next w:val="708"/>
    <w:uiPriority w:val="99"/>
    <w:unhideWhenUsed/>
    <w:pPr>
      <w:spacing w:after="0" w:afterAutospacing="0"/>
    </w:pPr>
  </w:style>
  <w:style w:type="paragraph" w:styleId="708" w:default="1">
    <w:name w:val="Normal"/>
    <w:qFormat/>
  </w:style>
  <w:style w:type="paragraph" w:styleId="709">
    <w:name w:val="Heading 1"/>
    <w:basedOn w:val="708"/>
    <w:next w:val="708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10">
    <w:name w:val="Heading 2"/>
    <w:basedOn w:val="708"/>
    <w:next w:val="708"/>
    <w:uiPriority w:val="9"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11">
    <w:name w:val="Heading 3"/>
    <w:basedOn w:val="708"/>
    <w:next w:val="708"/>
    <w:uiPriority w:val="9"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12">
    <w:name w:val="Heading 4"/>
    <w:basedOn w:val="708"/>
    <w:next w:val="708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13">
    <w:name w:val="Heading 5"/>
    <w:basedOn w:val="708"/>
    <w:next w:val="708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14">
    <w:name w:val="Heading 6"/>
    <w:basedOn w:val="708"/>
    <w:next w:val="708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table" w:styleId="71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9">
    <w:name w:val="Title"/>
    <w:basedOn w:val="708"/>
    <w:next w:val="708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720">
    <w:name w:val="Subtitle"/>
    <w:basedOn w:val="708"/>
    <w:next w:val="708"/>
    <w:uiPriority w:val="11"/>
    <w:qFormat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Лекции Знание</cp:lastModifiedBy>
  <cp:revision>3</cp:revision>
  <dcterms:created xsi:type="dcterms:W3CDTF">2025-05-22T10:25:00Z</dcterms:created>
  <dcterms:modified xsi:type="dcterms:W3CDTF">2026-07-02T08:52:58Z</dcterms:modified>
</cp:coreProperties>
</file>