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 мастер-лекции: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#неткибербуллингу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Как защититься в цифровом мире?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Группа авторов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 редакцией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Proxima Nova Rg" w:hAnsi="Proxima Nova Rg" w:eastAsia="Proxima Nova Rg" w:cs="Proxima Nova Rg"/>
          <w:b/>
          <w:color w:val="494949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Галечьян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Наталь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 Эдуардовны</w:t>
      </w:r>
      <w:r>
        <w:rPr>
          <w:rFonts w:ascii="Proxima Nova Rg" w:hAnsi="Proxima Nova Rg" w:eastAsia="Proxima Nova Rg" w:cs="Proxima Nova Rg"/>
          <w:b/>
          <w:color w:val="494949"/>
          <w:sz w:val="22"/>
          <w:szCs w:val="22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2025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лекции: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рассказать школьникам, что такое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по каким признакам его можно распознать, какие возможности есть для профилактики и как реагировать на него в различных ситуациях.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Познакомить с определением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его основными формами.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Рассмотреть главные факторы возникновения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Обсудить последствия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всех участников.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Предложить стратегии поведения, чтобы прекратить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свою сторону и в сторону одноклассников.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Рассмотреть роль государства в борьбе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Изучить ресурсы и способы поддержки для пострадавших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Формируемые ценности: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160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953" w:leader="none"/>
          <w:tab w:val="left" w:pos="5660" w:leader="none"/>
          <w:tab w:val="left" w:pos="6368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жизнь;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160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953" w:leader="none"/>
          <w:tab w:val="left" w:pos="5660" w:leader="none"/>
          <w:tab w:val="left" w:pos="6368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достоинство;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160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953" w:leader="none"/>
          <w:tab w:val="left" w:pos="5660" w:leader="none"/>
          <w:tab w:val="left" w:pos="6368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права и свободы человека;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160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953" w:leader="none"/>
          <w:tab w:val="left" w:pos="5660" w:leader="none"/>
          <w:tab w:val="left" w:pos="6368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гуманизм;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160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953" w:leader="none"/>
          <w:tab w:val="left" w:pos="5660" w:leader="none"/>
          <w:tab w:val="left" w:pos="6368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справедливость.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кибербезопасность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45 минут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Целевая аудитория: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школьники 5–9 классов, школьники 10–11 классов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Рекомендуемый возраст участников: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12+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интерактивная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лекция, дискуссия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Тим ММ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лекция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Комплект материалов: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jc w:val="both"/>
        <w:spacing w:after="0" w:line="360" w:lineRule="auto"/>
        <w:widowControl/>
        <w:tabs>
          <w:tab w:val="left" w:pos="0" w:leader="none"/>
          <w:tab w:val="left" w:pos="708" w:leader="none"/>
          <w:tab w:val="left" w:pos="1415" w:leader="none"/>
          <w:tab w:val="left" w:pos="2123" w:leader="none"/>
          <w:tab w:val="left" w:pos="2830" w:leader="none"/>
          <w:tab w:val="left" w:pos="3538" w:leader="none"/>
          <w:tab w:val="left" w:pos="4245" w:leader="none"/>
          <w:tab w:val="left" w:pos="4953" w:leader="none"/>
          <w:tab w:val="left" w:pos="5660" w:leader="none"/>
          <w:tab w:val="left" w:pos="6368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сценарий;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720"/>
        <w:jc w:val="both"/>
        <w:spacing w:after="0" w:line="360" w:lineRule="auto"/>
        <w:widowControl/>
        <w:tabs>
          <w:tab w:val="left" w:pos="0" w:leader="none"/>
          <w:tab w:val="left" w:pos="708" w:leader="none"/>
          <w:tab w:val="left" w:pos="1415" w:leader="none"/>
          <w:tab w:val="left" w:pos="2123" w:leader="none"/>
          <w:tab w:val="left" w:pos="2830" w:leader="none"/>
          <w:tab w:val="left" w:pos="3538" w:leader="none"/>
          <w:tab w:val="left" w:pos="4245" w:leader="none"/>
          <w:tab w:val="left" w:pos="4953" w:leader="none"/>
          <w:tab w:val="left" w:pos="5660" w:leader="none"/>
          <w:tab w:val="left" w:pos="6368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презентация.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33"/>
        <w:ind w:firstLine="708"/>
        <w:jc w:val="both"/>
        <w:spacing w:before="0" w:after="0"/>
        <w:shd w:val="clear" w:color="auto" w:fill="auto"/>
        <w:widowControl/>
      </w:pPr>
      <w:r/>
      <w:bookmarkStart w:id="0" w:name="_heading=h.u5l8sybuycd4"/>
      <w:r/>
      <w:bookmarkEnd w:id="0"/>
      <w:r>
        <w:t xml:space="preserve">Слайд 1. Титульный</w:t>
      </w:r>
      <w:r/>
    </w:p>
    <w:p>
      <w:pPr>
        <w:ind w:firstLine="708"/>
        <w:jc w:val="both"/>
        <w:spacing w:after="0" w:line="360" w:lineRule="auto"/>
        <w:widowControl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Представление лектора и объявление темы встречи.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Здравствуйте, друзья. Сегодня мы поговорим о том, как интернет изменил нашу жизнь и почему вместе с этим возникло новое явление 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2. Регистрация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widowControl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pStyle w:val="733"/>
        <w:ind w:firstLine="708"/>
        <w:jc w:val="both"/>
        <w:spacing w:before="0" w:after="0"/>
        <w:shd w:val="clear" w:color="auto" w:fill="auto"/>
        <w:widowControl/>
      </w:pPr>
      <w:r/>
      <w:bookmarkStart w:id="1" w:name="_heading=h.li3kkjh85lh"/>
      <w:r/>
      <w:bookmarkEnd w:id="1"/>
      <w:r>
        <w:t xml:space="preserve">Слайд 3. Исторический контекст появления </w:t>
      </w:r>
      <w:r>
        <w:t xml:space="preserve">кибербуллинга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начал формироваться с зарождением интернета в 1980-е годы, когда компьютеры были доступны лишь в университетах и крупных компаниях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корбительные сообщения появлялись в дискуссиях, но не имели массового характера. В 1990-е годы, с доступностью интернета для широк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ой аудитории и развитием анонимных аккаунтов, стали возможны оскорбительные электронные письма, травля в чатах и на форумах, а также создание веб-страниц для публичного оскорбления. С появлением социальных сетей в 2000-е и 2010-е годы мнение сверстников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ети стало не менее важным, чем в реальной жизни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менно тогда термин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 стал общеупотребимым.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2020 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был признан серь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зной проблемой, что привело к появлению программ по его предотвращению в школах и внедрению систем модерации на платформах, однако новые формы травли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ети продолжают возникать.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34"/>
        <w:ind w:firstLine="708"/>
        <w:jc w:val="both"/>
        <w:spacing w:before="0"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2" w:name="_heading=h.qvbztgeobqre"/>
      <w:r/>
      <w:bookmarkEnd w:id="2"/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34"/>
        <w:ind w:firstLine="708"/>
        <w:jc w:val="both"/>
        <w:spacing w:before="0"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3" w:name="_heading=h.bu6d1sgi1s6w"/>
      <w:r/>
      <w:bookmarkEnd w:id="3"/>
      <w:r>
        <w:rPr>
          <w:rFonts w:ascii="Times New Roman" w:hAnsi="Times New Roman" w:eastAsia="Times New Roman" w:cs="Times New Roman"/>
          <w:sz w:val="28"/>
          <w:szCs w:val="28"/>
        </w:rPr>
        <w:t xml:space="preserve">Слайд 4. Что такое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Рассмотрим определение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это травля человека в интернете, совершаемая одним или группой пользователей в чатах, социальных сетях, игровых сообществах, на веб-сайтах. Отличается преднамеренностью, систематичностью, включает в себя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оскорбления, угрозы, распространение лжи или унизительных материалов [5]. Это не шутка, а серьёзная психологическая травма для человека.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5.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Особенности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Анонимность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человек действует или общается в интернете, не раскрывая свою личность. Например, он может использовать псевдоним или фальшивый аккаунт.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Непрерывность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и у пострадавшего, и у агрессора есть постоянный доступ к гаджетам и интернету.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Обезличенность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личность человека не имеет значения в конкретной ситуации. Люди могут видеть только его сообщения, но не знают, кто это.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Скорость и охват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пост или мем моментально могут собрать сотни и тысячи просмотров [6].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6. Кто участвует в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кибербуллинге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Агрессор/обидчик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тот, кто начинает травлю, распространяет сообщения или пишет оскорбления, угрозы.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Жертва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человек, против которого направлены эти нападки и который страдает от действий обидчика.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Свидетели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те, кто наблюдает за происходящим; они могут поддерживать агрессора, держаться отстранённо или защищать жертв, пытаясь остановить травлю. Именно от реакции свидетелей зачастую зависит, будет продолжаться травля или нет.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33"/>
        <w:ind w:firstLine="708"/>
        <w:jc w:val="both"/>
        <w:spacing w:before="0" w:after="0"/>
      </w:pPr>
      <w:r/>
      <w:bookmarkStart w:id="4" w:name="_heading=h.b3k8t4lo99ro"/>
      <w:r/>
      <w:bookmarkEnd w:id="4"/>
      <w:r>
        <w:t xml:space="preserve">Слайд 7. Основные формы </w:t>
      </w:r>
      <w:r>
        <w:t xml:space="preserve">кибербуллинга</w:t>
      </w:r>
      <w:r/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может проявляться в разных формах. Отметим их.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Оскорбления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агрессивные, унизительные комментарии в чатах, социальных сетях, игровых сообществах.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Исключение из группы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намеренное исключение из чатов, игровых сообществ, онлайн-дискуссий, создание ощущения изоляции.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Фейковый аккаунт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взлом личного аккаунта жертвы или создание фейкового от её имени, чтобы испортить человеку репутацию и издеваться над ним.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Киберсталкинг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слежка за действиями человека в Сети. Постоянные комментарии: «я знаю, где ты живёшь», «я видел, куда ты пошёл» — которые часто сопровождаются угрозами.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Публикация личных данных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обнародование личных данных без разрешения. Это может быть переписка, фото, адрес или другая личная информация.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Шейминг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публичное высмеивание/осуждение, выкладывание фото или видео без разрешения человека с сопровождением унизительных и обидных комментариев.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Шантаж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угрозы опубликовать что-то личное, например фотографии, если не выполнить определённое требование агрессора.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Взлом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получение доступа к чужому аккаунту и использование его, чтобы навредить или напугать [7], [8].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67459" cy="222387"/>
                <wp:effectExtent l="0" t="0" r="0" b="0"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067459" cy="22238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84.05pt;height:17.51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Знакомы ли вам данные проявления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(Ответы слушателей)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pStyle w:val="733"/>
        <w:ind w:firstLine="708"/>
        <w:jc w:val="both"/>
        <w:spacing w:before="0" w:after="0"/>
      </w:pPr>
      <w:r/>
      <w:bookmarkStart w:id="5" w:name="_heading=h.etse1mvn3ey2"/>
      <w:r/>
      <w:bookmarkEnd w:id="5"/>
      <w:r/>
      <w:r/>
    </w:p>
    <w:p>
      <w:pPr>
        <w:pStyle w:val="733"/>
        <w:ind w:firstLine="708"/>
        <w:jc w:val="both"/>
        <w:spacing w:before="0" w:after="0"/>
      </w:pPr>
      <w:r/>
      <w:bookmarkStart w:id="6" w:name="_heading=h.7bb504gjsvnk"/>
      <w:r/>
      <w:bookmarkEnd w:id="6"/>
      <w:r>
        <w:t xml:space="preserve">Слайд 8.  Чем </w:t>
      </w:r>
      <w:r>
        <w:t xml:space="preserve">кибербуллинг</w:t>
      </w:r>
      <w:r>
        <w:t xml:space="preserve"> отличается от агрессии</w:t>
      </w:r>
      <w:r/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распространённое явление. По данным исследований, каждый пятый школьник в России сталкивался с агрессией в Сети [9]. При этом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около трети юных пользователей (31,8%) заявили о своей самостоятельности при разрешении неприятных ситуаций, возникших при пользовании интернетом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[10].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Рассказывать о травле, оскорбительных комментариях — сложно. Кто-то боится, что его не поймут. Кто-то считает, что взрослые не смогут помочь. Иногда сложно сразу понять, что происходящее — это серьёзная проблема.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33"/>
        <w:ind w:firstLine="708"/>
        <w:jc w:val="both"/>
        <w:spacing w:before="0" w:after="0"/>
      </w:pPr>
      <w:r/>
      <w:bookmarkStart w:id="7" w:name="_heading=h.cf58c4nm35oi"/>
      <w:r/>
      <w:bookmarkEnd w:id="7"/>
      <w:r/>
      <w:r/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отличать агрессию от травли. Давайте посмотрим, в чём разница [11].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</w:p>
    <w:tbl>
      <w:tblPr>
        <w:tblStyle w:val="758"/>
        <w:tblW w:w="9915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3735"/>
        <w:gridCol w:w="3885"/>
      </w:tblGrid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29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Тип конфликта/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br/>
              <w:t xml:space="preserve">Критерий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73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Агрессия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88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Кибербуллинг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29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Частота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73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Единичные ссоры, конфликты — начинаются и заканчиваются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88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Происходит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регулярно или непрерывно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3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29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Причина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73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Личный конфликт между двумя людьми может длиться долго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88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Причина не имеет отношения к тому, на кого направлена травля. Может не быть ссоры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или личной неприязни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29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Анонимность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73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Обычно отсутствует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88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Есть возможность быть анонимным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3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29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Возможность остановить или уйти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73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Конфликт завершается, когда одна из сторон прекращает реагировать. Оба участника высказывают и отстаивают свою точку зрения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88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прекращается, даже если жертва перестаёт реагировать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29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Эмоции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73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Злость, раздражение, обида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88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Угнетённое состояние, стыд, вина, снижение самооценки, страх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Чем конфликт отличается от травли?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Конфликт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спор, столкновение конкурирующих сторон по каким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либо вопросам, отсутствие согласия. Стороны имеют взаимные претензии друг к другу.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буллинге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один человек или группа систематически унижают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другого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он не может себя защитить [12]. Если один ученик постоянно становится объектом насмешек, оскорблений, бойкота и онлайн-нападок со стороны группы, это травля. Если это происходит онлайн, то это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33"/>
        <w:ind w:firstLine="708"/>
        <w:jc w:val="both"/>
        <w:spacing w:before="0" w:after="0"/>
      </w:pPr>
      <w:r/>
      <w:bookmarkStart w:id="8" w:name="_heading=h.ht5ivaai61g"/>
      <w:r/>
      <w:bookmarkEnd w:id="8"/>
      <w:r>
        <w:t xml:space="preserve">Слайды 9-14. Правда или ложь?</w:t>
      </w:r>
      <w:r/>
    </w:p>
    <w:p>
      <w:pPr>
        <w:ind w:firstLine="708"/>
        <w:jc w:val="both"/>
        <w:spacing w:after="0" w:line="360" w:lineRule="auto"/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33661" cy="358607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433661" cy="3586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12.89pt;height:28.24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Ребята, предлагаю принять участие в небольшой викторине, где мы обсудим, что на самом деле стоит за явлением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 буду читать утверждения, а вам необходимо понять, правда это или ложь.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Будьте готовы, ведь каждый правильный ответ поможет нам лучше понять, как защитить себя и других в цифровом пространстве.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ты просто лайкаешь или пересылаешь обидный пост, ты тоже участвуешь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(Правда)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Объяснение: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Пассивное наблюдение и распространение контента делает вас участниками травли. Так увеличивается аудитория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травли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агрессор видит, что его поддерживают.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Одна из самых эффективных тактик — это сохранить скриншоты оскорбительных сообщений. (Правда)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Объяснение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! Это главное доказательство. Скриншоты с датами, именами и самими сообщениями помогут вам доказать факт травли администраторам социальных сетей, родителям, учителям или даже полиции.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это не страшно, ведь всё происходит в интернете, а не в реальной жизни. (Ложь)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Объяснение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одно из самых опасных заблуждений. Последствия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очень реальны: тревожность, депрессия, низкая самооценка,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проблемы с учёбой и даже физическим здоровьем. Интернет стал частью нашей реальности, и травля в нём ранит не менее сильно.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33"/>
        <w:ind w:firstLine="708"/>
        <w:jc w:val="both"/>
        <w:spacing w:before="0" w:after="0"/>
      </w:pPr>
      <w:r/>
      <w:bookmarkStart w:id="9" w:name="_heading=h.v5wyw7yijhqg"/>
      <w:r/>
      <w:bookmarkEnd w:id="9"/>
      <w:r>
        <w:t xml:space="preserve">Слайд 15. Причины возникновения </w:t>
      </w:r>
      <w:r>
        <w:t xml:space="preserve">кибербуллинга</w:t>
      </w:r>
      <w:r/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Разберём основные причины, почему человек может проявлять агрессию в онлайн-пространстве.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Желание быть «крутым»</w:t>
      </w:r>
      <w:r>
        <w:rPr>
          <w:rFonts w:ascii="Roboto" w:hAnsi="Roboto" w:eastAsia="Roboto" w:cs="Roboto"/>
          <w:i/>
          <w:color w:val="0f1115"/>
          <w:sz w:val="24"/>
          <w:szCs w:val="24"/>
        </w:rPr>
        <w:t xml:space="preserve">.</w:t>
      </w:r>
      <w:r>
        <w:rPr>
          <w:rFonts w:ascii="Roboto" w:hAnsi="Roboto" w:eastAsia="Roboto" w:cs="Roboto"/>
          <w:b/>
          <w:color w:val="0f11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Кто-то хочет казаться «крутым» и сильным в Сети, потому что в жизни ему этого не хватает. Анонимность даёт чувство свободы и возможность самоутвердиться за счёт унижения других.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Отношения в семье.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Способы взаимодействия членов семьи могут быть скопированы и проявляться в других ситуациях.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Roboto" w:hAnsi="Roboto" w:eastAsia="Roboto" w:cs="Roboto"/>
          <w:color w:val="0f1115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Общение в школе и чатах.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Конфликты из класса часто перетекают в общие чаты, где на них смотрят десятки человек. Это подогревает травлю. Если никто не обращает внимания на первые злые шутки в Сети, на личных страницах или под фотографиями, обидчики решают, что можно продолжать.</w:t>
      </w:r>
      <w:r>
        <w:rPr>
          <w:rFonts w:ascii="Roboto" w:hAnsi="Roboto" w:eastAsia="Roboto" w:cs="Roboto"/>
          <w:color w:val="0f1115"/>
          <w:sz w:val="24"/>
          <w:szCs w:val="24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Распространённые стереотипы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например, о том, как должны выглядеть или вести себя мальчики и девочки. Люди, которые не соответствуют стереотипам, могут стать мишенью для травли.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Следование за толпой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человек участвует в травле не из-за личной агрессии, а потому что ему важно «быть своим» в группе. Он также может бояться сам оказаться на месте жертвы и стать изгоем.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Желание развлечься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инициация конфликта и травли, просто чтобы «поразвлечься» и посмотреть, что будет. Этим людям неважно, кого травить, — важен сам процесс.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Любой человек может стать тем, на кого направлена травля. Случайный повод может стать началом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буллинга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ссора из-за игры, спор в комментариях,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личная обида. А если за этим наблюдает много людей, агрессор хочет «выиграть» и показать свою власть. Причина всегда не в жертве, а в том, кто затевает травлю [7], [13].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33"/>
        <w:ind w:firstLine="708"/>
        <w:jc w:val="both"/>
        <w:spacing w:before="0" w:after="0"/>
      </w:pPr>
      <w:r/>
      <w:bookmarkStart w:id="10" w:name="_heading=h.6d9dn9u32llt"/>
      <w:r/>
      <w:bookmarkEnd w:id="10"/>
      <w:r>
        <w:t xml:space="preserve">Слайд 16. Последствия </w:t>
      </w:r>
      <w:r>
        <w:t xml:space="preserve">кибербуллинга</w:t>
      </w:r>
      <w:r/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Когда человек становится жертвой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он переживает сильный эмоциональный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тресс. Появляются чувства стыда, вины, одиночества. Часто развиваются тревожные и депрессивные состояния. Возникают трудности в общении и построении отношений. В такие моменты повышается риск самоповреждений, суицидальных мыслей или агрессивных поступков (</w:t>
      </w:r>
      <w:r>
        <w:rPr>
          <w:rFonts w:ascii="Times New Roman" w:hAnsi="Times New Roman" w:eastAsia="Times New Roman" w:cs="Times New Roman"/>
          <w:i/>
          <w:color w:val="151515"/>
          <w:sz w:val="28"/>
          <w:szCs w:val="28"/>
          <w:highlight w:val="white"/>
        </w:rPr>
        <w:t xml:space="preserve">Автор и организатор площадки не поддерживают суицидальное или </w:t>
      </w:r>
      <w:r>
        <w:rPr>
          <w:rFonts w:ascii="Times New Roman" w:hAnsi="Times New Roman" w:eastAsia="Times New Roman" w:cs="Times New Roman"/>
          <w:i/>
          <w:color w:val="151515"/>
          <w:sz w:val="28"/>
          <w:szCs w:val="28"/>
          <w:highlight w:val="white"/>
        </w:rPr>
        <w:t xml:space="preserve">самоповреждающее</w:t>
      </w:r>
      <w:r>
        <w:rPr>
          <w:rFonts w:ascii="Times New Roman" w:hAnsi="Times New Roman" w:eastAsia="Times New Roman" w:cs="Times New Roman"/>
          <w:i/>
          <w:color w:val="151515"/>
          <w:sz w:val="28"/>
          <w:szCs w:val="28"/>
          <w:highlight w:val="white"/>
        </w:rPr>
        <w:t xml:space="preserve"> поведение, жестокость и насильственные действия. Материал носит исключительно информационно-просветительский характер и не является пропагандой).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Травля в сети — это ситуация, которая может серьёзно повлиять на психическое состояние человека. Без поддержки справиться с последствиями бывает очень трудно. Агрессия в онлайн-пространстве, застав подростка вра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сплох, может стать последней каплей на фоне других сложностей: конфликты с родителями, сложности с учёбой. Вследствие этого существенно повышается вероятность агрессии, направленной на себя или на окружающих (попытка «отомстить за себя») [14], [15], [16].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33"/>
        <w:ind w:firstLine="708"/>
        <w:jc w:val="both"/>
        <w:spacing w:before="0" w:after="0"/>
      </w:pPr>
      <w:r/>
      <w:bookmarkStart w:id="11" w:name="_heading=h.kxgd21qzjxeg"/>
      <w:r/>
      <w:bookmarkEnd w:id="11"/>
      <w:r>
        <w:t xml:space="preserve">Слайд 17. Пример </w:t>
      </w:r>
      <w:r>
        <w:t xml:space="preserve">кибербуллинга</w:t>
      </w:r>
      <w:r>
        <w:t xml:space="preserve">: бойкот в чате</w:t>
      </w:r>
      <w:r/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 разберём реальный случай травли.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7-м классе новенькая ученица, назовём её Аней, отказалась дать списать домашнее задание группе популярных одноклассников. Они посчитали это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«предательством».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Как развивалась травля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Лидер группы создала общий чат в мессенджере с названием «Кто против Ани?» и добавила туда почти весь класс, кроме самой Ани.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чате обсуждался план, как сделать Ане школьную жизнь невыносимой. Все договорились игнорировать её в реале: не садиться с ней за одну парту, не брать в команду на физкультуре, не отвечать на её вопросы.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общий классный чат, где была Аня, начали кидать «мемы» с её фотографиями, на которых были подписи «ябеда» и «выскочка».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Когда Аня писала что-то в чат, в ответ ей приходил поток сообщений: «игнор», «тебя тут нет», «кто это?».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Её комментарии под фотографиями одноклассников в соцсетях массово минусовали и высмеивали.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Последствия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Roboto" w:hAnsi="Roboto" w:eastAsia="Roboto" w:cs="Roboto"/>
          <w:color w:val="0f1115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Аня оказалась в полной изоляции. Она начала при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творяться больной, чтобы не ходить в школу. У неё испортилась успеваемость, она стала замкнутой и плакала по ночам. Родители сначала списали всё на «переходный возраст», пока не нашли на её столе распечатанные скриншоты оскорбительных мемов и не вмешались.</w:t>
      </w:r>
      <w:r>
        <w:rPr>
          <w:rFonts w:ascii="Roboto" w:hAnsi="Roboto" w:eastAsia="Roboto" w:cs="Roboto"/>
          <w:color w:val="0f1115"/>
          <w:sz w:val="24"/>
          <w:szCs w:val="24"/>
        </w:rPr>
      </w:r>
    </w:p>
    <w:p>
      <w:pPr>
        <w:pStyle w:val="733"/>
        <w:ind w:firstLine="708"/>
        <w:jc w:val="both"/>
        <w:spacing w:before="0" w:after="0"/>
      </w:pPr>
      <w:r/>
      <w:bookmarkStart w:id="12" w:name="_heading=h.a2hcytk30smu"/>
      <w:r/>
      <w:bookmarkEnd w:id="12"/>
      <w:r/>
      <w:r/>
    </w:p>
    <w:p>
      <w:pPr>
        <w:pStyle w:val="733"/>
        <w:ind w:firstLine="708"/>
        <w:jc w:val="both"/>
        <w:spacing w:before="0" w:after="0"/>
      </w:pPr>
      <w:r/>
      <w:bookmarkStart w:id="13" w:name="_heading=h.wdzp3jd80w9k"/>
      <w:r/>
      <w:bookmarkEnd w:id="13"/>
      <w:r>
        <w:t xml:space="preserve">Слайд 18. Разбор кейса</w:t>
      </w:r>
      <w:r/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 разберём, почему это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Какие особенности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 видите?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Почему это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Намеренность и злой умысел: травля была спланированной акцией мести.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Публичность и аудитория: чат включал весь класс и сделал унижение публичным.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Роль цифровой среды: мессенджеры и соцсети стали основным инструментом для координации процесса.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Систематичность: травля не была разовым действием, а продолжалась несколько недель.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Итак, ребята, давайте подвед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итог этой истории. Это наглядный пример того, как изоляция и игнорирование могут сильно повлиять на человека. Важно помнить, что каждый из нас может 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азаться на месте Ани, и именно поэтому мы должны быть более внимательными и добрыми друг к другу. Давайте не забывать, что поддержка и понимание очень важны в общении. Вместе мы можем создать безопасное и дружелюбное окружение, где каждому будет комфортно.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19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 QR-код с интерактивным квестом.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Ребята, давайте узнаем, какие последствия могут возникнуть в результате наших действий в интернете.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92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Квест «Художник» предлагает пройти сценарий за одного или нескольких участников ситуации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В зависимости от наших решений сценарий будет меняться, и мы увидим, как выбор причинить боль или, наоборот, поддержать, может повлиять на судьбы других.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33"/>
        <w:jc w:val="both"/>
        <w:spacing w:before="0" w:after="0"/>
      </w:pPr>
      <w:r/>
      <w:bookmarkStart w:id="14" w:name="_heading=h.8438kekgcti0"/>
      <w:r/>
      <w:bookmarkEnd w:id="14"/>
      <w:r/>
      <w:r/>
    </w:p>
    <w:p>
      <w:pPr>
        <w:pStyle w:val="733"/>
        <w:ind w:firstLine="708"/>
        <w:jc w:val="both"/>
        <w:spacing w:before="0" w:after="0"/>
      </w:pPr>
      <w:r/>
      <w:bookmarkStart w:id="15" w:name="_heading=h.jdrhkhdjb8u"/>
      <w:r/>
      <w:bookmarkEnd w:id="15"/>
      <w:r>
        <w:t xml:space="preserve">Слайд </w:t>
      </w:r>
      <w:r>
        <w:rPr>
          <w:lang w:val="ru-RU"/>
        </w:rPr>
        <w:t xml:space="preserve">20</w:t>
      </w:r>
      <w:r>
        <w:t xml:space="preserve">. Что делать, если вы столкнулись с </w:t>
      </w:r>
      <w:r>
        <w:t xml:space="preserve">кибербуллингом</w:t>
      </w:r>
      <w:r/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первую очередь, никогда не обвиняйте в случившемся себя. Для травли не нужен повод, и она полностью на совести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хейтеров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Никто не заслуживает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его ничем нельзя оправдать.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Итак, если вы столкнулись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Не нужно отвечать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оскорбляющие сообщения, комментарии, вступать в диалог. Не оправдывайтесь и не доказывайте свою правоту. Люди, которые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начинают травлю, хотят спровоцировать вас и получить реакцию.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Сохраните доказательства: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скриншоты, переписки, ссылки, имена пользователей, которые участвовали или были свидетелями. Когда всё сохранено, можно заблокировать обидчика и закрыть доступ к своему профилю, настроить приватность (закрыть аккаунт), отключить комментирование.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Сообщите взрослым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или любому человеку, которому доверяете: родителям, педагогу, другу, старшему брату или сестре, школьному психологу.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Также можно написать администраторам платформы, модераторам чата — они могут удалить оскорбительные публикации и заблокировать нарушителя.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Обратитесь в полицию.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Если сообщения носили характер угроз здоровью, жизни, имуществу преследуемого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обратитесь со взрослыми в правоохранительные органы, предъявив сохранённые доказательства.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Обратитесь к психологу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помощью и поддержкой [17].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16" w:name="_heading=h.lru7uz863kn9"/>
      <w:r/>
      <w:bookmarkEnd w:id="16"/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/>
      <w:bookmarkStart w:id="17" w:name="_heading=h.j6tpuvvrtu7i"/>
      <w:r/>
      <w:bookmarkEnd w:id="17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 Основные признаки того, что кто-то подвергся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кибербуллингу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Изменился в настроении, напуган, встревожен, в том числе стал грустнее, старается избегать общественных мероприятий, походов в спортивные секции, резко снизилась активность в интернете — соцсетях, стал реагировать негативно на звук новых сообщений.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Изменилось поведение, особенно в области взаимодействия с интернетом. Любое резкое изменение в настроении, сохраняющееся продолжительное время, может оказаться признаком того, что человек подвергается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Удалил страницы в социальных сетях. Человек, который подвергается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может удалить свои страницы в социальных сетях, чтобы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избежать травли.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Вам попались оскорбительные или унизительные изображения и сообщения c участием кого-то из знакомых.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зачастую происходит на глазах у всех. Поэтому вам могут попасться в открытом доступе компрометирующие человека фотографии или сообщения [19].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33"/>
        <w:ind w:firstLine="708"/>
        <w:jc w:val="both"/>
        <w:spacing w:before="0" w:after="0"/>
      </w:pPr>
      <w:r/>
      <w:bookmarkStart w:id="18" w:name="_heading=h.xbqztn6dc0y"/>
      <w:r/>
      <w:bookmarkEnd w:id="18"/>
      <w:r/>
      <w:r/>
    </w:p>
    <w:p>
      <w:pPr>
        <w:pStyle w:val="733"/>
        <w:ind w:firstLine="708"/>
        <w:jc w:val="both"/>
        <w:spacing w:before="0" w:after="0"/>
      </w:pPr>
      <w:r/>
      <w:bookmarkStart w:id="19" w:name="_heading=h.olyc373klrdj"/>
      <w:r/>
      <w:bookmarkEnd w:id="19"/>
      <w:r>
        <w:t xml:space="preserve">Слайд 2</w:t>
      </w:r>
      <w:r>
        <w:rPr>
          <w:lang w:val="ru-RU"/>
        </w:rPr>
        <w:t xml:space="preserve">2</w:t>
      </w:r>
      <w:r>
        <w:t xml:space="preserve">. Как государство защищает пользователей Сети</w:t>
      </w:r>
      <w:r/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России действуют законы, которые помогают защитить себя и свои личные данные в интернете. За мно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гие действия, которые попадают под понятие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предусмотрена уголовная или административная ответственность. Так, по статьям Уголовного кодекса РФ (УК РФ)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(нарушение неприкосновенности частной жизни, нарушение тайны переписки, телефонных переговоров и иных сообщений, клевета, доведение до самоубийства, вымогательство) следуют серьёзные наказания, такие как принудительные работы, штраф и даже лишение свободы.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2021 года в России действует статья 5.61 Кодекса Российской Федерации об административных правонарушения — «Оскорбление», в том числе в интернете. Наказание — штраф (для подростков — предупреждение или штраф на родителей) [21].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если кто-то публикует личные фото без разрешения, это может счит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аться нарушением частной жизни. Если выложены переписки или личные данные, это нарушение тайны переписки. Клевета, угрозы, шантаж, взлом аккаунтов — всё это тоже может иметь юридические последствия. По уголовным статьям ответственность наступает с 16 лет. </w:t>
      </w:r>
      <w:r>
        <w:rPr>
          <w:rFonts w:ascii="Proxima Nova Rg" w:hAnsi="Proxima Nova Rg" w:eastAsia="Proxima Nova Rg" w:cs="Proxima Nova Rg"/>
          <w:color w:val="494949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тяжкие и особо тяжкие преступления ответственность наступает уже с 14 лет.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Ребята, сегодня мы обсудили важную тему.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может затрагивать каждого из нас, но именно от нас будет зависеть то, как мы будем с этим справляться. Запомните, что каждый способен влиять на окружающий мир и делать его лучше.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Помните, что за каждым пользователем в Сети стоит реальный человек с чувствами и переживаниями. Будьте добрыми, поддерживайте друг друга и не бойтесь говорить о своих переживаниях.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33"/>
        <w:ind w:firstLine="708"/>
        <w:jc w:val="both"/>
        <w:spacing w:before="0" w:after="0"/>
        <w:widowControl/>
      </w:pPr>
      <w:r/>
      <w:bookmarkStart w:id="20" w:name="_heading=h.3d189ta66bzh"/>
      <w:r/>
      <w:bookmarkEnd w:id="20"/>
      <w:r>
        <w:t xml:space="preserve">Слайд 2</w:t>
      </w:r>
      <w:r>
        <w:rPr>
          <w:lang w:val="ru-RU"/>
        </w:rPr>
        <w:t xml:space="preserve">3</w:t>
      </w:r>
      <w:r>
        <w:t xml:space="preserve">-2</w:t>
      </w:r>
      <w:r>
        <w:rPr>
          <w:lang w:val="ru-RU"/>
        </w:rPr>
        <w:t xml:space="preserve">5</w:t>
      </w:r>
      <w:r>
        <w:t xml:space="preserve">. Викторина (с вариантами ответов)</w:t>
      </w:r>
      <w:r/>
    </w:p>
    <w:p>
      <w:pPr>
        <w:pStyle w:val="733"/>
        <w:ind w:firstLine="708"/>
        <w:jc w:val="both"/>
        <w:spacing w:before="0" w:after="0"/>
        <w:widowControl/>
        <w:rPr>
          <w:i/>
        </w:rPr>
      </w:pPr>
      <w:r/>
      <w:bookmarkStart w:id="21" w:name="_heading=h.zgv79y2e3k1t"/>
      <w:r/>
      <w:bookmarkEnd w:id="21"/>
      <w:r/>
      <w:r>
        <w:rPr>
          <w:i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Как НЕ следует реагировать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а) Заблокировать того, кто проявляет насилие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б) Обратиться за помощью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в) Вступать в диалог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г) Делать скриншоты переписки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Как следует реагировать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 (выбери несколько правильных ответов):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Сохранить доказательства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б) Немедленно удалить сообщения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в) Обратиться к взрослым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г) Игнорировать и не реагировать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Кто может помочь в случае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а) только родители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б) только школьный психолог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в) свидетели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г) все перечисленные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733"/>
        <w:ind w:firstLine="708"/>
        <w:jc w:val="both"/>
        <w:spacing w:before="0" w:after="0"/>
        <w:widowControl/>
      </w:pPr>
      <w:r/>
      <w:bookmarkStart w:id="22" w:name="_heading=h.6agmat58tzsw"/>
      <w:r/>
      <w:bookmarkEnd w:id="22"/>
      <w:r/>
      <w:r/>
    </w:p>
    <w:p>
      <w:pPr>
        <w:pStyle w:val="733"/>
        <w:ind w:firstLine="708"/>
        <w:jc w:val="both"/>
        <w:spacing w:before="0" w:after="0"/>
        <w:widowControl/>
      </w:pPr>
      <w:r/>
      <w:bookmarkStart w:id="23" w:name="_heading=h.xl0pkiitnyqq"/>
      <w:r/>
      <w:bookmarkEnd w:id="23"/>
      <w:r>
        <w:t xml:space="preserve">Слайд 2</w:t>
      </w:r>
      <w:r>
        <w:rPr>
          <w:lang w:val="ru-RU"/>
        </w:rPr>
        <w:t xml:space="preserve">6</w:t>
      </w:r>
      <w:r>
        <w:t xml:space="preserve">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Ребята, каждое 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йствие в сети — это выбор. Делайте правильный. Важно осознавать, что наши слова и поступки в цифровом пространстве могут иметь серьезные последствия для других. Мы все обладаем силой влиять на жизнь окружающих, и от нас зависит, как мы используем эту силу.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33"/>
        <w:jc w:val="both"/>
        <w:spacing w:before="0" w:after="0"/>
        <w:widowControl/>
      </w:pPr>
      <w:r/>
      <w:bookmarkStart w:id="24" w:name="_heading=h.qqc2strrj0id"/>
      <w:r/>
      <w:bookmarkEnd w:id="24"/>
      <w:r/>
      <w:r/>
    </w:p>
    <w:p>
      <w:pPr>
        <w:pStyle w:val="733"/>
        <w:ind w:firstLine="708"/>
        <w:jc w:val="both"/>
        <w:spacing w:before="0" w:after="0"/>
        <w:widowControl/>
      </w:pPr>
      <w:r/>
      <w:bookmarkStart w:id="25" w:name="_heading=h.1ccsftsx6721"/>
      <w:r/>
      <w:bookmarkEnd w:id="25"/>
      <w:r>
        <w:t xml:space="preserve">Слайд 2</w:t>
      </w:r>
      <w:r>
        <w:rPr>
          <w:lang w:val="ru-RU"/>
        </w:rPr>
        <w:t xml:space="preserve">7</w:t>
      </w:r>
      <w:r>
        <w:t xml:space="preserve">.</w:t>
      </w:r>
      <w:r>
        <w:rPr>
          <w:lang w:val="ru-RU"/>
        </w:rPr>
        <w:t xml:space="preserve"> </w:t>
      </w:r>
      <w:r>
        <w:t xml:space="preserve">Вспомогательные ресурсы </w:t>
      </w:r>
      <w:r/>
    </w:p>
    <w:p>
      <w:pPr>
        <w:pStyle w:val="733"/>
        <w:ind w:firstLine="708"/>
        <w:jc w:val="both"/>
        <w:spacing w:before="0" w:after="0"/>
        <w:widowControl/>
        <w:rPr>
          <w:b w:val="0"/>
        </w:rPr>
      </w:pPr>
      <w:r>
        <w:rPr>
          <w:b w:val="0"/>
        </w:rPr>
        <w:t xml:space="preserve">Предлагаю в финале нашей встречи отметить ресурсы, которые помогут повысить уровень цифровой грамотности, чтобы иметь больше информации о том, как предотвратить </w:t>
      </w:r>
      <w:r>
        <w:rPr>
          <w:b w:val="0"/>
        </w:rPr>
        <w:t xml:space="preserve">кибербуллинг</w:t>
      </w:r>
      <w:r>
        <w:rPr>
          <w:b w:val="0"/>
        </w:rPr>
        <w:t xml:space="preserve"> и помочь тем, кто стал его жертвой.</w:t>
      </w:r>
      <w:r>
        <w:rPr>
          <w:b w:val="0"/>
        </w:rPr>
      </w:r>
    </w:p>
    <w:p>
      <w:pPr>
        <w:numPr>
          <w:ilvl w:val="0"/>
          <w:numId w:val="5"/>
        </w:numPr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Сайт проекта «Месяц осведомленности 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кибербуллинге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hyperlink r:id="rId15" w:tooltip="https://kiberbulling.net" w:history="1">
        <w:r>
          <w:rPr>
            <w:rFonts w:ascii="Times New Roman" w:hAnsi="Times New Roman" w:cs="Times New Roman"/>
            <w:color w:val="1155cc"/>
            <w:sz w:val="28"/>
            <w:szCs w:val="28"/>
          </w:rPr>
          <w:t xml:space="preserve">https://kiberbulling.net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Цифровая грамотность </w:t>
      </w:r>
      <w:hyperlink r:id="rId16" w:tooltip="https://rocit.ru/kb_cats/detyam/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https://rocit.ru/kb_cats/detyam/</w:t>
        </w:r>
      </w:hyperlink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Антибуллинговая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программа для школ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ТравлиNET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hyperlink r:id="rId17" w:tooltip="https://xn--80aejlonqph.xn--p1ai/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https://xn--80aejl</w:t>
        </w:r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o</w:t>
        </w:r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nqph.xn--p1ai/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 ВК - </w:t>
      </w:r>
      <w:hyperlink r:id="rId18" w:tooltip="https://vk.com/travlinet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https://vk.com/travlinet</w:t>
        </w:r>
      </w:hyperlink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Вместе против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hyperlink r:id="rId19" w:tooltip="https://bullying.shkolamoskva.ru/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https://bullying.shkolamoskva.ru/</w:t>
        </w:r>
      </w:hyperlink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jc w:val="both"/>
        <w:spacing w:after="0" w:line="360" w:lineRule="auto"/>
        <w:shd w:val="clear" w:color="auto" w:fill="ffffff"/>
        <w:widowControl/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/>
      <w:r/>
    </w:p>
    <w:p>
      <w:pPr>
        <w:ind w:left="720"/>
        <w:jc w:val="both"/>
        <w:spacing w:after="0" w:line="360" w:lineRule="auto"/>
        <w:shd w:val="clear" w:color="auto" w:fill="ffffff"/>
        <w:widowControl/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/>
      <w:r/>
    </w:p>
    <w:p>
      <w:pPr>
        <w:ind w:left="720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8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 Заключительный.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720"/>
        <w:jc w:val="both"/>
        <w:spacing w:after="0" w:line="360" w:lineRule="auto"/>
        <w:shd w:val="clear" w:color="auto" w:fill="ffffff"/>
        <w:widowControl/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/>
      <w:r/>
    </w:p>
    <w:p>
      <w:pPr>
        <w:ind w:firstLine="700"/>
        <w:jc w:val="both"/>
        <w:spacing w:after="0" w:line="392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Спасибо за участие в лекции!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after="0" w:line="356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after="0" w:line="392" w:lineRule="auto"/>
        <w:shd w:val="clear" w:color="auto" w:fill="ffffff"/>
        <w:widowControl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720"/>
        <w:jc w:val="both"/>
        <w:spacing w:after="0" w:line="360" w:lineRule="auto"/>
        <w:shd w:val="clear" w:color="auto" w:fill="ffffff"/>
        <w:widowControl/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br w:type="page" w:clear="all"/>
      </w:r>
      <w:r/>
    </w:p>
    <w:p>
      <w:pPr>
        <w:pStyle w:val="733"/>
        <w:ind w:firstLine="708"/>
        <w:jc w:val="right"/>
        <w:spacing w:before="0" w:after="0"/>
        <w:rPr>
          <w:b w:val="0"/>
          <w:i/>
        </w:rPr>
      </w:pPr>
      <w:r>
        <w:rPr>
          <w:b w:val="0"/>
          <w:i/>
        </w:rPr>
        <w:t xml:space="preserve">Приложение 1</w:t>
      </w:r>
      <w:r>
        <w:rPr>
          <w:b w:val="0"/>
          <w:i/>
        </w:rPr>
      </w:r>
    </w:p>
    <w:p>
      <w:pPr>
        <w:pStyle w:val="733"/>
        <w:ind w:firstLine="708"/>
        <w:jc w:val="center"/>
        <w:spacing w:before="0" w:after="0"/>
      </w:pPr>
      <w:r>
        <w:t xml:space="preserve">Список использованной литературы</w:t>
      </w:r>
      <w:r/>
    </w:p>
    <w:p>
      <w:pPr>
        <w:ind w:firstLine="708"/>
        <w:spacing w:after="0" w:line="360" w:lineRule="auto"/>
      </w:pPr>
      <w:r/>
      <w:r/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[1] Энциклопедия Kaspersky. Краткая история хакера. — URL:</w:t>
      </w:r>
      <w:hyperlink r:id="rId20" w:tooltip="https://encyclopedia.kaspersky.ru/knowledge/a-brief-history-of-hacking/?utm_source=chatgpt.com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 https://encyclopedia.kaspersky.ru/knowledge/a-brief-history-of-hacking/</w:t>
        </w:r>
      </w:hyperlink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[2] Акулич М. М. Интернет-сообщества в России: возникновение и развитие. — 2004. — URL:</w:t>
      </w:r>
      <w:hyperlink r:id="rId21" w:tooltip="https://cyberleninka.ru/article/n/internet-soobschestva-v-rossii-vozniknovenie-i-razvitie/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 https://cyberleninka.ru/article/n/internet-soobschestva-v-rossii-vozniknovenie-i-razvitie/</w:t>
        </w:r>
      </w:hyperlink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[3]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Хломов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К. Д., Давыдов Д. Г.,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Бочавер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А. А.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опыте российских подростков // Психология и право. — 2019. — Т. 9. — № 2. — С. 276–295.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[4] Бородина В. Н.,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Петимко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А. И.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среди подростков в образовательной среде как предмет исследования // Мир науки, культуры, образования. — 2021. — № 6 (91). — С. 154–157.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[5]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Бочавер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А. А.,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Хломов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К. Д., Кон И. С. — 2006 – 2014.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[6]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Бочавер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А. А.,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Хломов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К. Д.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травля в пространстве современных технологий // Психология. Журнал Высшей школы экономики. — 2014. — Т. 11. — № 3. — С. 177–191.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[7]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Газизьянов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Т. А., Мансурова З. Р. Психология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виды и причины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// Общество, право, государственность: ретроспектива и перспектива. — 2023. — № 4 (16). — С. 89–92. — URL:</w:t>
      </w:r>
      <w:hyperlink r:id="rId22" w:tooltip="https://cyberleninka.ru/article/n/psihologiya-kiberbullinga-vidy-i-prichiny-kiberbullinga/viewer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 https://cyberleninka.ru/article/n/psihologiya-kiberbullinga-vidy-i-prichiny-kiberbullinga/viewer</w:t>
        </w:r>
      </w:hyperlink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[8]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Хломов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К. Д., Давыдов Д. Г.,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Бочавер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А. А.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опыте российских подростков // Психология и право. — 2019. — Т. 9. — № 2. — С. 276–295.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[9] Новое исследование МП Аналитики «Российские школьники». — URL:</w:t>
      </w:r>
      <w:hyperlink r:id="rId23" w:tooltip="https://rt-solar.ru/events/news/5470/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 https://rt-solar.ru/events/news/5470/</w:t>
        </w:r>
      </w:hyperlink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[10] Беспалов Е. И. Результаты онлайн-исследования «Юный интернет-пользователь» в 2010 году. — 2010. — URL:</w:t>
      </w:r>
      <w:hyperlink r:id="rId24" w:tooltip="http://www.friendlyrunet.ru/files/281/110530-otchet.pdf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 http://www.friendlyrunet.ru/files/281/110530-otchet.pdf</w:t>
        </w:r>
      </w:hyperlink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[11] Холодова Ю. Б.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Молчать нельзя, рассказывать. Психология травли. — М.: Класс, 2022.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[12] Кармин А. С. (ред.) Конфликтология. — СПб., 2000.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[13]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Бочавер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А. А.,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Хломов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К. Д.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травля в пространстве современных технологий // Психология. Журнал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Высшей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школы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экономики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 — 2014. 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 11. — № 3. 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 177–191.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[14] Detecting Cyberbullying and Cyberaggression in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Social Media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// ACM Digital Library. — URL:</w:t>
      </w:r>
      <w:hyperlink r:id="rId25" w:tooltip="https://dl.acm.org/doi/10.1145/3343484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  <w:lang w:val="en-US"/>
          </w:rPr>
          <w:t xml:space="preserve"> https://dl.acm.org/doi/10.1145/3343484</w:t>
        </w:r>
      </w:hyperlink>
      <w:r/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[15] Guidelines for Policy Makers on Child Online Protection // International Telecommunication Union (ITU). — 2020. — URL:</w:t>
      </w:r>
      <w:hyperlink r:id="rId26" w:tooltip="https://www.itu.int/dms_pub/itu-s/opb/gen/S-GEN-COP.POL_MAKERS-2020-PDF-R.pdf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  <w:lang w:val="en-US"/>
          </w:rPr>
          <w:t xml:space="preserve"> https://www.itu.int/dms_pub/itu-s/opb/gen/S-GEN-COP.POL_MAKERS-2020-PDF-R.pdf</w:t>
        </w:r>
      </w:hyperlink>
      <w:r/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[16] Роль жертвы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причины и последствия вовлечения //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Cyberleninka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— URL:</w:t>
      </w:r>
      <w:hyperlink r:id="rId27" w:tooltip="https://cyberleninka.ru/article/n/rol-zhertvy-v-kiberbullinge-prichiny-i-posledstviya-vovlecheniya/viewer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 https://cyberleninka.ru/article/n/rol-zhertvy-v-kiberbullinge-prichiny-i-posledstviya-vovlecheniya/viewer</w:t>
        </w:r>
      </w:hyperlink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[17]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А. А., Новикова М. А., Коновалов И. А., Молчанова Д. В. Руководство для подростков про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Как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стать жертвой и почему не стоит нападать. — М.: Высшая школа экономики, 2019.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[18]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А. А., Новикова М. А., Коновалов И. А., Молчанова Д. В. Руководство для родителей про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делать, если ваш ребёнок вовлечён? — М.: Высшая школа экономики, 2019.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[19] Носова Н. В., Калинкина Е. М.,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Камракова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Н. Ю. Профилактика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среди обучающихся образовательной организации. — Вологда: ВИРО, 2019. — 52 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[20] Теоретико-правовые аспекты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Cyberleninka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— URL:</w:t>
      </w:r>
      <w:hyperlink r:id="rId28" w:tooltip="https://cyberleninka.ru/article/n/teoretiko-pravovye-aspekty-kiberbullinga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 https://cyberleninka.ru/article/n/teoretiko-pravovye-aspekty-kiberbullinga</w:t>
        </w:r>
      </w:hyperlink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[21] Кодекс Российской Федерации об административных правонарушениях (КоАП РФ). Статья 5.61 «Оскорбление». — URL: </w:t>
      </w:r>
      <w:hyperlink r:id="rId29" w:tooltip="https://www.consultant.ru/document/cons_doc_LAW_34661/5a1e49d87dc9a1f7c59e6f0d8efb6b9d30e7e8a1/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https://www.consultant.ru/document/cons_doc_LAW_34661/5a1e49d87dc9a1f7c59e6f0d8efb6b9d30e7e8a1/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</w:pPr>
      <w:r/>
      <w:r/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2240" w:h="15840" w:orient="portrait"/>
      <w:pgMar w:top="1133" w:right="1133" w:bottom="1133" w:left="1133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/>
  <w:font w:name="Proxima Nova Rg"/>
  <w:font w:name="Georgia">
    <w:panose1 w:val="02040503050406030204"/>
  </w:font>
  <w:font w:name="Noto Sans">
    <w:panose1 w:val="020B0502040504020204"/>
  </w:font>
  <w:font w:name="Constantia">
    <w:panose1 w:val="02040503050406030204"/>
  </w:font>
  <w:font w:name="Droid Sans Fallback">
    <w:panose1 w:val="020B05020000000000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1</w:t>
    </w:r>
    <w:r>
      <w:rPr>
        <w:color w:val="000000"/>
      </w:rPr>
      <w:fldChar w:fldCharType="end"/>
    </w:r>
    <w:r>
      <w:rPr>
        <w:color w:val="000000"/>
      </w:rPr>
    </w:r>
  </w:p>
  <w:p>
    <w:pPr>
      <w:ind w:right="360"/>
      <w:jc w:val="right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  <w:r>
      <w:rPr>
        <w:color w:val="000000"/>
      </w:rPr>
    </w:r>
  </w:p>
  <w:p>
    <w:pPr>
      <w:ind w:right="360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114925" cy="80488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114925" cy="80488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02.75pt;height:63.38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lang w:val="ru" w:eastAsia="ru-RU" w:bidi="ar-SA"/>
      </w:rPr>
    </w:rPrDefault>
    <w:pPrDefault>
      <w:pPr>
        <w:spacing w:before="0" w:beforeAutospacing="0" w:after="200" w:afterAutospacing="0" w:line="276" w:lineRule="auto"/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8"/>
    <w:link w:val="73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38"/>
    <w:link w:val="73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38"/>
    <w:link w:val="73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38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38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38"/>
    <w:link w:val="737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38"/>
    <w:link w:val="742"/>
    <w:uiPriority w:val="10"/>
    <w:rPr>
      <w:sz w:val="48"/>
      <w:szCs w:val="48"/>
    </w:rPr>
  </w:style>
  <w:style w:type="character" w:styleId="37">
    <w:name w:val="Subtitle Char"/>
    <w:basedOn w:val="738"/>
    <w:link w:val="757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8"/>
    <w:link w:val="751"/>
    <w:uiPriority w:val="99"/>
  </w:style>
  <w:style w:type="character" w:styleId="45">
    <w:name w:val="Footer Char"/>
    <w:basedOn w:val="738"/>
    <w:link w:val="753"/>
    <w:uiPriority w:val="99"/>
  </w:style>
  <w:style w:type="paragraph" w:styleId="46">
    <w:name w:val="Caption"/>
    <w:basedOn w:val="731"/>
    <w:next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3"/>
    <w:uiPriority w:val="99"/>
  </w:style>
  <w:style w:type="table" w:styleId="48">
    <w:name w:val="Table Grid"/>
    <w:basedOn w:val="7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8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8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</w:style>
  <w:style w:type="paragraph" w:styleId="732">
    <w:name w:val="Heading 1"/>
    <w:basedOn w:val="731"/>
    <w:next w:val="731"/>
    <w:uiPriority w:val="9"/>
    <w:qFormat/>
    <w:pPr>
      <w:spacing w:before="480" w:after="120"/>
      <w:outlineLvl w:val="0"/>
    </w:pPr>
    <w:rPr>
      <w:b/>
      <w:sz w:val="36"/>
      <w:szCs w:val="36"/>
    </w:rPr>
  </w:style>
  <w:style w:type="paragraph" w:styleId="733">
    <w:name w:val="Heading 2"/>
    <w:basedOn w:val="731"/>
    <w:next w:val="731"/>
    <w:uiPriority w:val="9"/>
    <w:unhideWhenUsed/>
    <w:qFormat/>
    <w:pPr>
      <w:spacing w:before="180" w:after="180" w:line="360" w:lineRule="auto"/>
      <w:shd w:val="clear" w:color="auto" w:fill="ffffff"/>
      <w:pBdr>
        <w:top w:val="none" w:color="E3E3E3" w:sz="0" w:space="0"/>
        <w:left w:val="none" w:color="E3E3E3" w:sz="0" w:space="0"/>
        <w:bottom w:val="none" w:color="E3E3E3" w:sz="0" w:space="0"/>
        <w:right w:val="none" w:color="E3E3E3" w:sz="0" w:space="0"/>
        <w:between w:val="none" w:color="E3E3E3" w:sz="0" w:space="0"/>
      </w:pBdr>
      <w:outlineLvl w:val="1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734">
    <w:name w:val="Heading 3"/>
    <w:basedOn w:val="731"/>
    <w:next w:val="731"/>
    <w:uiPriority w:val="9"/>
    <w:unhideWhenUsed/>
    <w:qFormat/>
    <w:pPr>
      <w:spacing w:before="280" w:after="80" w:line="240" w:lineRule="auto"/>
      <w:outlineLvl w:val="2"/>
    </w:pPr>
    <w:rPr>
      <w:b/>
      <w:sz w:val="24"/>
      <w:szCs w:val="24"/>
    </w:rPr>
  </w:style>
  <w:style w:type="paragraph" w:styleId="735">
    <w:name w:val="Heading 4"/>
    <w:basedOn w:val="731"/>
    <w:next w:val="731"/>
    <w:uiPriority w:val="9"/>
    <w:semiHidden/>
    <w:unhideWhenUsed/>
    <w:qFormat/>
    <w:pPr>
      <w:spacing w:before="240" w:after="40"/>
      <w:outlineLvl w:val="3"/>
    </w:pPr>
    <w:rPr>
      <w:i/>
      <w:color w:val="666666"/>
      <w:sz w:val="22"/>
      <w:szCs w:val="22"/>
    </w:rPr>
  </w:style>
  <w:style w:type="paragraph" w:styleId="736">
    <w:name w:val="Heading 5"/>
    <w:basedOn w:val="731"/>
    <w:next w:val="731"/>
    <w:uiPriority w:val="9"/>
    <w:semiHidden/>
    <w:unhideWhenUsed/>
    <w:qFormat/>
    <w:pPr>
      <w:spacing w:before="220" w:after="40"/>
      <w:outlineLvl w:val="4"/>
    </w:pPr>
    <w:rPr>
      <w:b/>
      <w:color w:val="666666"/>
    </w:rPr>
  </w:style>
  <w:style w:type="paragraph" w:styleId="737">
    <w:name w:val="Heading 6"/>
    <w:basedOn w:val="731"/>
    <w:next w:val="731"/>
    <w:uiPriority w:val="9"/>
    <w:semiHidden/>
    <w:unhideWhenUsed/>
    <w:qFormat/>
    <w:pPr>
      <w:spacing w:before="200" w:after="40"/>
      <w:outlineLvl w:val="5"/>
    </w:pPr>
    <w:rPr>
      <w:i/>
      <w:color w:val="666666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table" w:styleId="741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742">
    <w:name w:val="Title"/>
    <w:basedOn w:val="731"/>
    <w:next w:val="731"/>
    <w:uiPriority w:val="10"/>
    <w:qFormat/>
    <w:pPr>
      <w:spacing w:before="480" w:after="120"/>
    </w:pPr>
    <w:rPr>
      <w:b/>
      <w:sz w:val="72"/>
      <w:szCs w:val="72"/>
    </w:rPr>
  </w:style>
  <w:style w:type="table" w:styleId="743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table" w:styleId="744" w:customStyle="1">
    <w:name w:val="StGen0"/>
    <w:basedOn w:val="743"/>
    <w:tblPr>
      <w:tblStyleRowBandSize w:val="1"/>
      <w:tblStyleColBandSize w:val="1"/>
    </w:tblPr>
  </w:style>
  <w:style w:type="paragraph" w:styleId="745">
    <w:name w:val="List Paragraph"/>
    <w:qFormat/>
    <w:pPr>
      <w:contextualSpacing/>
      <w:ind w:left="720"/>
      <w:spacing w:after="160" w:line="223" w:lineRule="auto"/>
      <w:widowControl/>
      <w:tabs>
        <w:tab w:val="left" w:pos="0" w:leader="none"/>
        <w:tab w:val="left" w:pos="708" w:leader="none"/>
        <w:tab w:val="left" w:pos="1415" w:leader="none"/>
        <w:tab w:val="left" w:pos="2123" w:leader="none"/>
        <w:tab w:val="left" w:pos="2830" w:leader="none"/>
        <w:tab w:val="left" w:pos="3538" w:leader="none"/>
        <w:tab w:val="left" w:pos="4245" w:leader="none"/>
        <w:tab w:val="left" w:pos="4953" w:leader="none"/>
        <w:tab w:val="left" w:pos="5660" w:leader="none"/>
        <w:tab w:val="left" w:pos="6368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</w:pPr>
    <w:rPr>
      <w:rFonts w:ascii="Droid Sans Fallback" w:hAnsi="Droid Sans Fallback" w:eastAsia="Noto Sans" w:cs="Constantia"/>
      <w:color w:val="000000"/>
      <w:sz w:val="36"/>
      <w:szCs w:val="24"/>
      <w:lang w:val="ru-RU"/>
    </w:rPr>
  </w:style>
  <w:style w:type="character" w:styleId="746">
    <w:name w:val="annotation reference"/>
    <w:basedOn w:val="738"/>
    <w:uiPriority w:val="99"/>
    <w:semiHidden/>
    <w:unhideWhenUsed/>
    <w:rPr>
      <w:sz w:val="16"/>
      <w:szCs w:val="16"/>
    </w:rPr>
  </w:style>
  <w:style w:type="paragraph" w:styleId="747">
    <w:name w:val="annotation text"/>
    <w:link w:val="748"/>
    <w:uiPriority w:val="99"/>
    <w:semiHidden/>
    <w:unhideWhenUsed/>
    <w:pPr>
      <w:spacing w:line="240" w:lineRule="auto"/>
    </w:pPr>
  </w:style>
  <w:style w:type="character" w:styleId="748" w:customStyle="1">
    <w:name w:val="Текст примечания Знак"/>
    <w:basedOn w:val="738"/>
    <w:link w:val="747"/>
    <w:uiPriority w:val="99"/>
    <w:semiHidden/>
  </w:style>
  <w:style w:type="paragraph" w:styleId="749">
    <w:name w:val="annotation subject"/>
    <w:basedOn w:val="747"/>
    <w:next w:val="747"/>
    <w:link w:val="750"/>
    <w:uiPriority w:val="99"/>
    <w:semiHidden/>
    <w:unhideWhenUsed/>
    <w:rPr>
      <w:b/>
      <w:bCs/>
    </w:rPr>
  </w:style>
  <w:style w:type="character" w:styleId="750" w:customStyle="1">
    <w:name w:val="Тема примечания Знак"/>
    <w:basedOn w:val="748"/>
    <w:link w:val="749"/>
    <w:uiPriority w:val="99"/>
    <w:semiHidden/>
    <w:rPr>
      <w:b/>
      <w:bCs/>
    </w:rPr>
  </w:style>
  <w:style w:type="paragraph" w:styleId="751">
    <w:name w:val="Header"/>
    <w:link w:val="7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52" w:customStyle="1">
    <w:name w:val="Верхний колонтитул Знак"/>
    <w:basedOn w:val="738"/>
    <w:link w:val="751"/>
    <w:uiPriority w:val="99"/>
  </w:style>
  <w:style w:type="paragraph" w:styleId="753">
    <w:name w:val="Footer"/>
    <w:link w:val="75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54" w:customStyle="1">
    <w:name w:val="Нижний колонтитул Знак"/>
    <w:basedOn w:val="738"/>
    <w:link w:val="753"/>
    <w:uiPriority w:val="99"/>
  </w:style>
  <w:style w:type="character" w:styleId="755">
    <w:name w:val="page number"/>
    <w:basedOn w:val="738"/>
    <w:uiPriority w:val="99"/>
    <w:semiHidden/>
    <w:unhideWhenUsed/>
  </w:style>
  <w:style w:type="character" w:styleId="756">
    <w:name w:val="Strong"/>
    <w:basedOn w:val="738"/>
    <w:uiPriority w:val="22"/>
    <w:qFormat/>
    <w:rPr>
      <w:b/>
      <w:bCs/>
    </w:rPr>
  </w:style>
  <w:style w:type="paragraph" w:styleId="757">
    <w:name w:val="Subtitle"/>
    <w:basedOn w:val="731"/>
    <w:next w:val="731"/>
    <w:uiPriority w:val="11"/>
    <w:qFormat/>
    <w:pP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758" w:customStyle="1">
    <w:name w:val="StGen1"/>
    <w:basedOn w:val="743"/>
    <w:tblPr>
      <w:tblStyleRowBandSize w:val="1"/>
      <w:tblStyleColBandSize w:val="1"/>
    </w:tblPr>
  </w:style>
  <w:style w:type="character" w:styleId="759">
    <w:name w:val="Hyperlink"/>
    <w:basedOn w:val="738"/>
    <w:uiPriority w:val="99"/>
    <w:unhideWhenUsed/>
    <w:rPr>
      <w:color w:val="0000ff" w:themeColor="hyperlink"/>
      <w:u w:val="single"/>
    </w:rPr>
  </w:style>
  <w:style w:type="character" w:styleId="760">
    <w:name w:val="Unresolved Mention"/>
    <w:basedOn w:val="73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hyperlink" Target="https://kiberbulling.net" TargetMode="External"/><Relationship Id="rId16" Type="http://schemas.openxmlformats.org/officeDocument/2006/relationships/hyperlink" Target="https://rocit.ru/kb_cats/detyam/" TargetMode="External"/><Relationship Id="rId17" Type="http://schemas.openxmlformats.org/officeDocument/2006/relationships/hyperlink" Target="https://xn--80aejlonqph.xn--p1ai/" TargetMode="External"/><Relationship Id="rId18" Type="http://schemas.openxmlformats.org/officeDocument/2006/relationships/hyperlink" Target="https://vk.com/travlinet" TargetMode="External"/><Relationship Id="rId19" Type="http://schemas.openxmlformats.org/officeDocument/2006/relationships/hyperlink" Target="https://bullying.shkolamoskva.ru/" TargetMode="External"/><Relationship Id="rId20" Type="http://schemas.openxmlformats.org/officeDocument/2006/relationships/hyperlink" Target="https://encyclopedia.kaspersky.ru/knowledge/a-brief-history-of-hacking/?utm_source=chatgpt.com" TargetMode="External"/><Relationship Id="rId21" Type="http://schemas.openxmlformats.org/officeDocument/2006/relationships/hyperlink" Target="https://cyberleninka.ru/article/n/internet-soobschestva-v-rossii-vozniknovenie-i-razvitie/" TargetMode="External"/><Relationship Id="rId22" Type="http://schemas.openxmlformats.org/officeDocument/2006/relationships/hyperlink" Target="https://cyberleninka.ru/article/n/psihologiya-kiberbullinga-vidy-i-prichiny-kiberbullinga/viewer" TargetMode="External"/><Relationship Id="rId23" Type="http://schemas.openxmlformats.org/officeDocument/2006/relationships/hyperlink" Target="https://rt-solar.ru/events/news/5470/" TargetMode="External"/><Relationship Id="rId24" Type="http://schemas.openxmlformats.org/officeDocument/2006/relationships/hyperlink" Target="http://www.friendlyrunet.ru/files/281/110530-otchet.pdf" TargetMode="External"/><Relationship Id="rId25" Type="http://schemas.openxmlformats.org/officeDocument/2006/relationships/hyperlink" Target="https://dl.acm.org/doi/10.1145/3343484" TargetMode="External"/><Relationship Id="rId26" Type="http://schemas.openxmlformats.org/officeDocument/2006/relationships/hyperlink" Target="https://www.itu.int/dms_pub/itu-s/opb/gen/S-GEN-COP.POL_MAKERS-2020-PDF-R.pdf" TargetMode="External"/><Relationship Id="rId27" Type="http://schemas.openxmlformats.org/officeDocument/2006/relationships/hyperlink" Target="https://cyberleninka.ru/article/n/rol-zhertvy-v-kiberbullinge-prichiny-i-posledstviya-vovlecheniya/viewer" TargetMode="External"/><Relationship Id="rId28" Type="http://schemas.openxmlformats.org/officeDocument/2006/relationships/hyperlink" Target="https://cyberleninka.ru/article/n/teoretiko-pravovye-aspekty-kiberbullinga" TargetMode="External"/><Relationship Id="rId29" Type="http://schemas.openxmlformats.org/officeDocument/2006/relationships/hyperlink" Target="https://www.consultant.ru/document/cons_doc_LAW_34661/5a1e49d87dc9a1f7c59e6f0d8efb6b9d30e7e8a1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On6FWp3kLYqsMLXnID+ixmf0hw==">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Лазутина</cp:lastModifiedBy>
  <cp:revision>4</cp:revision>
  <dcterms:created xsi:type="dcterms:W3CDTF">2025-10-23T13:35:00Z</dcterms:created>
  <dcterms:modified xsi:type="dcterms:W3CDTF">2025-11-01T13:38:44Z</dcterms:modified>
</cp:coreProperties>
</file>