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before="200" w:after="20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before="200" w:after="20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before="200" w:after="20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before="200" w:after="20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before="200" w:after="20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before="200" w:after="20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before="200" w:after="20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before="200" w:after="20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before="200" w:after="20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before="200" w:after="20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before="200" w:after="20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before="200" w:after="20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before="200" w:after="200" w:line="276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Сценарий занятия на тему: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before="200" w:after="200" w:line="276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Кто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такие герои?»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before="200" w:after="200" w:line="276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before="200" w:after="200" w:line="276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before="200" w:after="200" w:line="276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before="200" w:after="200" w:line="276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before="200" w:after="200" w:line="276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before="200" w:after="200" w:line="276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before="200" w:after="200" w:line="276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before="200" w:after="200" w:line="276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before="200" w:after="200" w:line="276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before="200" w:after="200" w:line="276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before="200" w:after="200" w:line="276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before="200" w:after="20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Цель лекции: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сформировать у слушателей осознанное восприятие героизма как важнейшей ценности общества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00" w:after="20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Формирующиеся ценности: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"/>
        </w:numPr>
        <w:ind w:left="0" w:firstLine="0"/>
        <w:jc w:val="both"/>
        <w:spacing w:before="200" w:after="200" w:line="276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жизнь;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"/>
        </w:numPr>
        <w:ind w:left="0" w:firstLine="0"/>
        <w:jc w:val="both"/>
        <w:spacing w:before="200" w:after="200" w:line="276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достоинство;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"/>
        </w:numPr>
        <w:ind w:left="0" w:firstLine="0"/>
        <w:jc w:val="both"/>
        <w:spacing w:before="200" w:after="200" w:line="276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патриотизм;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"/>
        </w:numPr>
        <w:ind w:left="0" w:firstLine="0"/>
        <w:jc w:val="both"/>
        <w:spacing w:before="200" w:after="200" w:line="276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служение Отечеству и ответственность за его судьбу.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00" w:after="200" w:line="276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00" w:after="200" w:line="276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Задачи: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1"/>
        </w:numPr>
        <w:jc w:val="both"/>
        <w:spacing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обсудить понятие героизма;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jc w:val="both"/>
        <w:spacing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 xml:space="preserve">сформировать понимание, что самоотверженность, самопожертвование,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 xml:space="preserve">великодушие – ценности не только военных героев, но и каждого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 xml:space="preserve">гражданина РФ.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00" w:after="200" w:line="276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Продолжительность лекции: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45 минут.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before="200" w:after="20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Рекомендованный возраст участников: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школьники старших классов, студенты.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00" w:after="20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Рекомендуемая форма выступления: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интерактивная лекция, интервью.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00" w:after="20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00" w:after="200" w:line="276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Комплект материалов: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3"/>
        </w:numPr>
        <w:ind w:left="0" w:firstLine="0"/>
        <w:jc w:val="both"/>
        <w:spacing w:before="200" w:after="20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сценарий лекции;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3"/>
        </w:numPr>
        <w:ind w:left="0" w:firstLine="0"/>
        <w:jc w:val="both"/>
        <w:spacing w:before="200" w:after="20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презентация.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00" w:after="20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00" w:after="20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00" w:after="20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76"/>
        <w:jc w:val="both"/>
        <w:keepLines w:val="0"/>
        <w:keepNext w:val="0"/>
        <w:spacing w:line="276" w:lineRule="auto"/>
        <w:rPr>
          <w:rFonts w:ascii="Times New Roman" w:hAnsi="Times New Roman" w:eastAsia="Times New Roman" w:cs="Times New Roman"/>
          <w:shd w:val="clear" w:color="auto" w:fill="b7b7b7"/>
        </w:rPr>
      </w:pPr>
      <w:r/>
      <w:bookmarkStart w:id="0" w:name="_heading=h.k4jmtvqku7g4"/>
      <w:r/>
      <w:bookmarkEnd w:id="0"/>
      <w:r>
        <w:br w:type="page" w:clear="all"/>
      </w:r>
      <w:r>
        <w:rPr>
          <w:rFonts w:ascii="Times New Roman" w:hAnsi="Times New Roman" w:eastAsia="Times New Roman" w:cs="Times New Roman"/>
          <w:shd w:val="clear" w:color="auto" w:fill="b7b7b7"/>
        </w:rPr>
      </w:r>
    </w:p>
    <w:p>
      <w:pPr>
        <w:pStyle w:val="676"/>
        <w:jc w:val="both"/>
        <w:keepLines w:val="0"/>
        <w:keepNext w:val="0"/>
        <w:spacing w:line="276" w:lineRule="auto"/>
        <w:rPr>
          <w:rFonts w:ascii="Times New Roman" w:hAnsi="Times New Roman" w:eastAsia="Times New Roman" w:cs="Times New Roman"/>
          <w:shd w:val="clear" w:color="auto" w:fill="b7b7b7"/>
        </w:rPr>
      </w:pPr>
      <w:r/>
      <w:bookmarkStart w:id="1" w:name="_heading=h.iqqd5ypsarpn"/>
      <w:r/>
      <w:bookmarkEnd w:id="1"/>
      <w:r>
        <w:rPr>
          <w:rFonts w:ascii="Times New Roman" w:hAnsi="Times New Roman" w:eastAsia="Times New Roman" w:cs="Times New Roman"/>
          <w:shd w:val="clear" w:color="auto" w:fill="b7b7b7"/>
        </w:rPr>
        <w:t xml:space="preserve">Слайд 1</w:t>
      </w:r>
      <w:r>
        <w:rPr>
          <w:rFonts w:ascii="Times New Roman" w:hAnsi="Times New Roman" w:eastAsia="Times New Roman" w:cs="Times New Roman"/>
          <w:shd w:val="clear" w:color="auto" w:fill="b7b7b7"/>
        </w:rPr>
      </w:r>
    </w:p>
    <w:p>
      <w:pPr>
        <w:jc w:val="both"/>
        <w:spacing w:before="200" w:after="20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Добрый день, меня зовут _______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(представьтесь и расскажите о себе)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Сегодня мы поговорим 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тех людях,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кто своим подвигом прин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осят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мир и благополучие нашей Родине. Россия — страна с многовековой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историей, и за все эти годы у нас было много героев, которые прославили нашу страну на весь мир. Они защищали честь государства как в мирное, так и в военное время. Мы гордимся этими людьми и чтим их память, потому что их подвиги — это часть нашей истории.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276" w:lineRule="auto"/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43064" cy="190500"/>
                <wp:effectExtent l="0" t="0" r="0" b="0"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843064" cy="190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6.38pt;height:15.00pt;mso-wrap-distance-left:0.00pt;mso-wrap-distance-top:0.00pt;mso-wrap-distance-right:0.00pt;mso-wrap-distance-bottom:0.00pt;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 xml:space="preserve">Какие профессии вы считаете героическими? (открытый вопрос)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r>
    </w:p>
    <w:p>
      <w:pPr>
        <w:jc w:val="both"/>
        <w:spacing w:before="240" w:after="24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b7b7b7"/>
        </w:rPr>
        <w:t xml:space="preserve">Слайд 2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мире много героических профессий. Одна из них – профессия военнослужащего. Они готовы в любую минуту прийти на помощь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защитить мирное население. Мы часто говорим о нашем уважении к военным, ведь они выполняют очень важную и опасную работу. Во время своей службы российские военнослужащие сталкиваются с тяжелейшими условиями, но при этом продолжают выполнять свои задачи.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нашей стране за заслуги перед государством и народом, связанные с совершением геройского подвига, присваивается звание Героя Российской Федерации. Это высшая награда страны — медаль «Золотая Звезда».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276" w:lineRule="auto"/>
        <w:rPr>
          <w:rFonts w:ascii="Times New Roman" w:hAnsi="Times New Roman" w:eastAsia="Times New Roman" w:cs="Times New Roman"/>
          <w:b/>
          <w:sz w:val="28"/>
          <w:szCs w:val="28"/>
          <w:shd w:val="clear" w:color="auto" w:fill="b7b7b7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b7b7b7"/>
        </w:rPr>
        <w:t xml:space="preserve">Слайд 3</w:t>
      </w: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b7b7b7"/>
        </w:rPr>
      </w:r>
    </w:p>
    <w:p>
      <w:pPr>
        <w:spacing w:before="240" w:after="24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Первым участником специальной военной операции, кто был награжден медалью «Золотая Звезда» (посмертно), стал офицер Воздушно-десантных войск, старший лейтенант Нурмагомед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Гаджимагомедов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В начале спецоперации он бы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 направлен в тыл противника со специальным заданием. Когда оказался в окружении превосходящих сил противника, принял бой на себя, получив тяжелое ранение. Продолжал сражаться до последнего патрона, а когда уже не было сил, подорвал себя и врагов гранатой.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Россия гордится своими героями. 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 их подвигах рассказывают общественные организации, средства массовой информации, культурные проекты, называют улицы в их честь. Истории героев становятся основой для художественных фильмов и книг, документальных программ. Проводятся встречи с ветеранами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боевых действий, организуются тематические выставки и памятные мероприятия.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Все эти действия помогают сохранить память о героических поступках и вдохновляют на смелые свершения новые поколения. Подвиги составляют важнейшую часть нашей истории, глубоко впле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таясь в коллективную память народа. Это наследие, которое мы бережно храним и передаем из поколения в поколение. Великое будущее любого государства возможно только через уважение к своему прошлому и сохранение тех ценностей, которые сделали страну сильной.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276" w:lineRule="auto"/>
        <w:rPr>
          <w:rFonts w:ascii="Times New Roman" w:hAnsi="Times New Roman" w:eastAsia="Times New Roman" w:cs="Times New Roman"/>
          <w:b/>
          <w:sz w:val="28"/>
          <w:szCs w:val="28"/>
          <w:shd w:val="clear" w:color="auto" w:fill="b7b7b7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b7b7b7"/>
        </w:rPr>
        <w:t xml:space="preserve">Слайд 4</w:t>
      </w: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b7b7b7"/>
        </w:rPr>
      </w:r>
    </w:p>
    <w:p>
      <w:pPr>
        <w:jc w:val="both"/>
        <w:spacing w:before="240" w:after="240" w:line="276" w:lineRule="auto"/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86708" cy="222911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986708" cy="22291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77.69pt;height:17.55pt;mso-wrap-distance-left:0.00pt;mso-wrap-distance-top:0.00pt;mso-wrap-distance-right:0.00pt;mso-wrap-distance-bottom:0.00pt;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 xml:space="preserve">Кто для вас герой? (открытый вопрос)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r>
    </w:p>
    <w:p>
      <w:pPr>
        <w:jc w:val="both"/>
        <w:spacing w:before="240" w:after="24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Герой нашего времени — это не только человек, совершивший подвиг. Это тот, кто живет по важнейшим нравственным ценностям: помогает другим,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оддерживает свою страну и готов отстаивать ее интересы. Герои бывают самых разных профессий и возрастов, они живут в разных уголках нашей страны. И каждый из нас, хорошо, честно и ответственно делая свое дело и стремясь совершать добро, может стать героем.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276" w:lineRule="auto"/>
        <w:rPr>
          <w:rFonts w:ascii="Times New Roman" w:hAnsi="Times New Roman" w:eastAsia="Times New Roman" w:cs="Times New Roman"/>
          <w:b/>
          <w:sz w:val="28"/>
          <w:szCs w:val="28"/>
          <w:shd w:val="clear" w:color="auto" w:fill="b7b7b7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b7b7b7"/>
        </w:rPr>
        <w:t xml:space="preserve">Слайд </w:t>
      </w: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b7b7b7"/>
        </w:rPr>
        <w:t xml:space="preserve">5</w:t>
      </w: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b7b7b7"/>
        </w:rPr>
      </w:r>
    </w:p>
    <w:p>
      <w:pPr>
        <w:jc w:val="both"/>
        <w:spacing w:before="240" w:after="24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России существует праздник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 день Героев Отечества.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Именно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день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президент России Владимир Владимирович Путин присваивает гражданам страны, совершившим подв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иги на благо Родины, звание Героя Российской Федерации — высшую государственную награду, которая присуждается за выдающиеся подвиги, связанные с риском для жизни. Вместе с этим званием награжденные получают и знак особого отличия — медаль «Золотая Звезда».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276" w:lineRule="auto"/>
        <w:rPr>
          <w:rFonts w:ascii="Times New Roman" w:hAnsi="Times New Roman" w:eastAsia="Times New Roman" w:cs="Times New Roman"/>
          <w:strike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Звание может быть присвоено как военным, так и гражданским лицам, которые проявили героизм в самых различных ситуациях — от боевых действ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ий до других экстремальных ситуаций. Награды могут быть вручены и посмертно, в память о тех, кто отдал свою жизнь за страну. Вручение награды проходит в торжественной обстановке и служит актом признания заслуг тех, кто проявил мужество и самоотверженность.</w:t>
      </w:r>
      <w:r>
        <w:rPr>
          <w:rFonts w:ascii="Times New Roman" w:hAnsi="Times New Roman" w:eastAsia="Times New Roman" w:cs="Times New Roman"/>
          <w:strike/>
          <w:sz w:val="28"/>
          <w:szCs w:val="28"/>
        </w:rPr>
      </w:r>
    </w:p>
    <w:p>
      <w:pPr>
        <w:jc w:val="both"/>
        <w:spacing w:before="240" w:after="24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Подвиги, совершенные во благо народа, не теряют своей значимости со временем. Чтить героев — это не только отдавать им должное в особен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ные моменты, но и ценить их труд в повседневной жизни. Это касается всех — от тех, кто только начинает свой взрослый путь, стремясь быть полезным обществу, до тех, кто всегда жил по принципам честности и патриотизма, несмотря на возраст или обстоятельства.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276" w:lineRule="auto"/>
        <w:rPr>
          <w:rFonts w:ascii="Times New Roman" w:hAnsi="Times New Roman" w:eastAsia="Times New Roman" w:cs="Times New Roman"/>
          <w:b/>
          <w:sz w:val="28"/>
          <w:szCs w:val="28"/>
          <w:shd w:val="clear" w:color="auto" w:fill="b7b7b7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b7b7b7"/>
        </w:rPr>
        <w:t xml:space="preserve">Слайд </w:t>
      </w: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b7b7b7"/>
        </w:rPr>
        <w:t xml:space="preserve">6</w:t>
      </w: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b7b7b7"/>
        </w:rPr>
      </w:r>
    </w:p>
    <w:p>
      <w:pPr>
        <w:jc w:val="both"/>
        <w:spacing w:before="240" w:after="24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86708" cy="222911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986708" cy="22291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77.69pt;height:17.55pt;mso-wrap-distance-left:0.00pt;mso-wrap-distance-top:0.00pt;mso-wrap-distance-right:0.00pt;mso-wrap-distance-bottom:0.00pt;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 xml:space="preserve">Как вы думаете, в чем проявляется героизм мирных 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 xml:space="preserve">профессий?(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 xml:space="preserve">открытый вопрос)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Героями могут быть и те, кто не носит военную форму. В нашей стране есть множество людей, совершающих подвиги в самых разных обстоятель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ствах. Это врачи, спасатели, педагоги — те, кто ежедневно, зачастую незаметно, выполняет важную работу на благо общества. Героизм — это не только фронт и боевые действия, но и труд людей, благодаря которому сохраняется стабильность и безопасность в стране.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276" w:lineRule="auto"/>
        <w:rPr>
          <w:rFonts w:ascii="Times New Roman" w:hAnsi="Times New Roman" w:eastAsia="Times New Roman" w:cs="Times New Roman"/>
          <w:b/>
          <w:sz w:val="28"/>
          <w:szCs w:val="28"/>
          <w:shd w:val="clear" w:color="auto" w:fill="b7b7b7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b7b7b7"/>
        </w:rPr>
        <w:t xml:space="preserve">Слайд </w:t>
      </w: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b7b7b7"/>
        </w:rPr>
        <w:t xml:space="preserve">7</w:t>
      </w: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b7b7b7"/>
        </w:rPr>
      </w:r>
    </w:p>
    <w:p>
      <w:pPr>
        <w:jc w:val="both"/>
        <w:spacing w:before="240" w:after="24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86708" cy="222911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986708" cy="22291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77.69pt;height:17.55pt;mso-wrap-distance-left:0.00pt;mso-wrap-distance-top:0.00pt;mso-wrap-distance-right:0.00pt;mso-wrap-distance-bottom:0.00pt;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 xml:space="preserve">Каким, на ваш взгляд, должен быть настоящий героизм? (открытый вопрос)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Героизм не всег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да виден. Он часто скрыт от глаз, но это не делает его менее значимым. Ярким примером такого героизма является деятельность волонтеров. В частности, гуманитарные миссии в Донецкой и Луганской Народных Республиках, а также Запорожской и Херсонской областях.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2022 году люди со все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й России, многие из которых никогда не были в Донецке или Луганске и не имели там близких, приняли решение: трагедия Донбасса — это наша общая беда. Оставаться в стороне и быть равнодушным было невозможно. Для этих людей героизм — это не слова, а поступки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 готовность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помочь тем, кто оказался в беде.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Важно понимать, что конфликт в Донбассе начался не 24 февраля 2022 года. Наоборот, именно в этот день, по решению президента РФ, была завершена война, которая продолжалась там с 2014 года. В течение восьми лет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украинские боевики обстреливали мирные города, а жители региона не чувствовали себя в безопасности дома. Русским людям отказывали в праве быть русскими, говорить на родном языке, а дети не могли учиться на русском языке в школах.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 началом специальной военной операции тысячи российских воло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нтеров объединились, чтобы помочь тем, кто находится в зоне СВО. Продукты, медикаменты, товары первой необходимости, материальная помощь — за это время в Донбасс было отправлено множество гуманитарных конвоев. Каждая такая миссия — это проявление героизма.</w:t>
      </w:r>
      <w:r>
        <w:rPr>
          <w:rFonts w:ascii="Times New Roman" w:hAnsi="Times New Roman" w:eastAsia="Times New Roman" w:cs="Times New Roman"/>
          <w:strike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Кроме того, добровольцы по всей стране сосредоточили усилия на поддержке защитников Отечества и их семей.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00" w:after="20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b7b7b7"/>
        </w:rPr>
        <w:t xml:space="preserve">Слайд </w:t>
      </w: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b7b7b7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before="240" w:after="24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лечи тех, кто участвует в спецоперации, легла непосильная ноша. Они приняли на себя огромную ответственность за защиту Родины, рискуя своими жизнями и здоровьем. Эти люди — наши нравственные ориентиры. И сегодня у нас есть возможность познакомиться с ними.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i/>
          <w:sz w:val="28"/>
          <w:szCs w:val="28"/>
          <w:shd w:val="clear" w:color="auto" w:fill="d0e0e3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shd w:val="clear" w:color="auto" w:fill="d0e0e3"/>
        </w:rPr>
      </w:r>
      <w:r>
        <w:rPr>
          <w:rFonts w:ascii="Times New Roman" w:hAnsi="Times New Roman" w:eastAsia="Times New Roman" w:cs="Times New Roman"/>
          <w:i/>
          <w:sz w:val="28"/>
          <w:szCs w:val="28"/>
          <w:shd w:val="clear" w:color="auto" w:fill="d0e0e3"/>
        </w:rPr>
      </w:r>
    </w:p>
    <w:p>
      <w:pPr>
        <w:rPr>
          <w:rFonts w:ascii="Times New Roman" w:hAnsi="Times New Roman" w:eastAsia="Times New Roman" w:cs="Times New Roman"/>
          <w:i/>
          <w:sz w:val="28"/>
          <w:szCs w:val="28"/>
          <w:shd w:val="clear" w:color="auto" w:fill="d0e0e3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shd w:val="clear" w:color="auto" w:fill="d0e0e3"/>
        </w:rPr>
        <w:t xml:space="preserve">Спикеру:</w:t>
      </w:r>
      <w:r>
        <w:rPr>
          <w:rFonts w:ascii="Times New Roman" w:hAnsi="Times New Roman" w:eastAsia="Times New Roman" w:cs="Times New Roman"/>
          <w:i/>
          <w:sz w:val="28"/>
          <w:szCs w:val="28"/>
          <w:shd w:val="clear" w:color="auto" w:fill="d0e0e3"/>
        </w:rPr>
      </w:r>
    </w:p>
    <w:p>
      <w:pPr>
        <w:rPr>
          <w:rFonts w:ascii="Times New Roman" w:hAnsi="Times New Roman" w:eastAsia="Times New Roman" w:cs="Times New Roman"/>
          <w:i/>
          <w:sz w:val="28"/>
          <w:szCs w:val="28"/>
          <w:shd w:val="clear" w:color="auto" w:fill="d0e0e3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shd w:val="clear" w:color="auto" w:fill="d0e0e3"/>
        </w:rPr>
        <w:t xml:space="preserve">Далее рассказ про героев специальной операции (можно использовать предоставленные ниже примеры и взять примеры других героев: </w:t>
      </w:r>
      <w:hyperlink r:id="rId14" w:tooltip="https://warheroes.ru/" w:history="1">
        <w:r>
          <w:rPr>
            <w:rFonts w:ascii="Times New Roman" w:hAnsi="Times New Roman" w:eastAsia="Times New Roman" w:cs="Times New Roman"/>
            <w:i/>
            <w:color w:val="0000ff"/>
            <w:sz w:val="28"/>
            <w:szCs w:val="28"/>
            <w:u w:val="single"/>
            <w:shd w:val="clear" w:color="auto" w:fill="d0e0e3"/>
          </w:rPr>
          <w:t xml:space="preserve">https://warheroes.ru/</w:t>
        </w:r>
      </w:hyperlink>
      <w:r>
        <w:rPr>
          <w:rFonts w:ascii="Times New Roman" w:hAnsi="Times New Roman" w:eastAsia="Times New Roman" w:cs="Times New Roman"/>
          <w:i/>
          <w:sz w:val="28"/>
          <w:szCs w:val="28"/>
          <w:shd w:val="clear" w:color="auto" w:fill="d0e0e3"/>
        </w:rPr>
        <w:t xml:space="preserve">)</w:t>
      </w:r>
      <w:r>
        <w:rPr>
          <w:rFonts w:ascii="Times New Roman" w:hAnsi="Times New Roman" w:eastAsia="Times New Roman" w:cs="Times New Roman"/>
          <w:i/>
          <w:sz w:val="28"/>
          <w:szCs w:val="28"/>
          <w:shd w:val="clear" w:color="auto" w:fill="d0e0e3"/>
        </w:rPr>
      </w:r>
    </w:p>
    <w:p>
      <w:pPr>
        <w:spacing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</w:rPr>
        <w:t xml:space="preserve">Примеры историй героев СВО: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line="276" w:lineRule="auto"/>
        <w:rPr>
          <w:rFonts w:ascii="Times New Roman" w:hAnsi="Times New Roman" w:eastAsia="Times New Roman" w:cs="Times New Roman"/>
          <w:strike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Владислав Головин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— старший лейтенант, командир взвода, который проявил исключительное мужество и героизм в ходе специальной военной операции. </w:t>
      </w:r>
      <w:r>
        <w:rPr>
          <w:rFonts w:ascii="Times New Roman" w:hAnsi="Times New Roman" w:eastAsia="Times New Roman" w:cs="Times New Roman"/>
          <w:strike/>
          <w:sz w:val="28"/>
          <w:szCs w:val="28"/>
        </w:rPr>
      </w:r>
    </w:p>
    <w:p>
      <w:pPr>
        <w:spacing w:before="240" w:after="24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 время выполнения одной из боевых задач, когда его взвод оказался в окружении превосходящих сил противника, Алексей Головин не только не сдал пози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ции, но и взял на себя командование обороной, организовав эффективные действия своих солдат. Несмотря на численное превосходство противника и тяжелые условия, он продолжил вести бой, обеспечивая выполнение задачи и уничтожая противника. В момент решающего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столкновения Головин получил тяжелое ранение, однако, несмотря на это, продолжил сражаться, не покидая своего подразделения и не прекращая руководить операцией. Только после того, как была выполнена главная задача, Головин согласился на эвакуацию.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before="240" w:after="24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Его героизм и стойкость не остались незамеченными, и старший лейтенант был награжден званием Героя РФ и медалью «Золотая Звезда» — высшей наградой России, присуждаемой за подвиги, совершенные с риском для жизни, и выдающееся мужество.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before="240" w:after="240"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Подвиг Алексея Головина стал ярким пр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имером боевого мужества и настоящего командирского духа. Его действия вдохновили все российское общество, показывая, что героизм заключается не только в победах, но и в способности стойко и решительно действовать, несмотря на тяжелейшие травмы и условия.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spacing w:before="240" w:after="24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Сейчас Алексей Головин продолжает служить и активно участвует в патриотическом воспитании молодежи, возглавив региональное отделение Ассоциации ветеранов СВО. Он стал участником программы «Время героев», планирует снять фильм об СВО и был назначен начальни</w:t>
      </w: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ком штаба ВВПОД «Юнармия».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spacing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line="276" w:lineRule="auto"/>
        <w:rPr>
          <w:rFonts w:ascii="Times New Roman" w:hAnsi="Times New Roman" w:eastAsia="Times New Roman" w:cs="Times New Roman"/>
          <w:b/>
          <w:sz w:val="28"/>
          <w:szCs w:val="28"/>
          <w:shd w:val="clear" w:color="auto" w:fill="b7b7b7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b7b7b7"/>
        </w:rPr>
        <w:t xml:space="preserve">Слайд </w:t>
      </w: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b7b7b7"/>
        </w:rPr>
        <w:t xml:space="preserve">9</w:t>
      </w: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b7b7b7"/>
        </w:rPr>
      </w:r>
    </w:p>
    <w:p>
      <w:pPr>
        <w:spacing w:before="240" w:after="24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Андрей Фроленков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— российский военнослужащий, который получил звание Героя Российской Федерации в ходе специальной военной операции, проявив исключительное мужество и решимость, взяв под контроль Чернобыльскую атомную электростанцию (ЧАЭС) в первые дни конфликта.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before="240" w:after="24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Когда началась СВО в 2022 году, одной из самых сложных и ответственных задач было не только обезопасить территор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ии, но и взять под контроль важнейшие стратегические объекты, такие как Чернобыльская АЭС. На момент начала операции в зоне вокруг ЧАЭС находились украинские войска и националисты, что создавало угрозу безопасности как самой станции, так и региону в целом.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before="240" w:after="24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 задачей взять ЧАЭС под контроль был направлен Андрей Фроленков, который воз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главил операцию. Вместе с его подразделением было принято решение о необходимости немедленного вмешательства, чтобы предотвратить любые попытки повреждения станции или ее оборудования, которое может представлять угрозу для всего региона. Под командованием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Фроленкова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российские военные успешно захватили станцию, устранив угрозу ее использования в военных целях и обеспечив безопасность всех работавших на ней специалистов.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before="240" w:after="24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Это был решительный шаг, так как Чернобыльская АЭС — объект мирового масштаба и контроль над ней был ключевым для предотвращения еще большего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масштабного бедствия. Множество факторов, таких как риски радиационного загрязнения, нестабильная обстановка в регионе и необходимость быстро реагировать на любые угрозы, требовали от военных высокой профессиональной подготовки и полной самоотверженности.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before="240" w:after="24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 свои действия в ходе операции Фроленков был награжден высокими государственными наградами, в том числе «Золотой Звездой», а его личный подвиг стал примером мужества, ответственности и героизма для всей армии и страны.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before="240" w:after="240" w:line="276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line="276" w:lineRule="auto"/>
        <w:rPr>
          <w:rFonts w:ascii="Times New Roman" w:hAnsi="Times New Roman" w:eastAsia="Times New Roman" w:cs="Times New Roman"/>
          <w:b/>
          <w:sz w:val="28"/>
          <w:szCs w:val="28"/>
          <w:shd w:val="clear" w:color="auto" w:fill="b7b7b7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b7b7b7"/>
        </w:rPr>
        <w:t xml:space="preserve">Слайд 1</w:t>
      </w: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b7b7b7"/>
        </w:rPr>
        <w:t xml:space="preserve">0</w:t>
      </w: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b7b7b7"/>
        </w:rPr>
      </w:r>
    </w:p>
    <w:p>
      <w:pPr>
        <w:spacing w:before="240" w:after="24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завершение нашей лекции хочется подчеркнуть, что героизм — это прежде всего проявление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человеческой доблести и мужества, которое не зависит от времени и обстоятельств. Сегодня мы с вами обсуждали, что герои могут быть разными, но все они делают этот мир лучше своими поступками, которые, так или иначе, важны для общества и для каждого из нас.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before="240" w:after="24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Важно помнить, что героизм — это не только подвиги на поле боя. Эт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также способность проявлять доброту, честность, решимость и смелость в самых разных жизненных ситуациях. Героизм может быть скрытым, но он всегда ценен, особенно в повседневных, иногда неприметных, действиях, которые могут оказаться решающими для других.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before="240" w:after="24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 в этом контексте День герое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Отечества, который мы отмечаем 9 декабря, напоминает о важности памяти и уважения к тем, кто своими поступками и жертвами сделал наш мир безопаснее и лучше. Это день, когда мы осознаем значимость каждого героического шага, совершенного во имя общей цели.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before="240" w:after="24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Помните, что каждый из нас может быть героем, и, возможно, именно ваши поступки вдохновят других на великое свершение.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before="240" w:after="240" w:line="276" w:lineRule="auto"/>
        <w:rPr>
          <w:rFonts w:ascii="Times New Roman" w:hAnsi="Times New Roman" w:eastAsia="Times New Roman" w:cs="Times New Roman"/>
          <w:b/>
          <w:sz w:val="28"/>
          <w:szCs w:val="28"/>
          <w:shd w:val="clear" w:color="auto" w:fill="b7b7b7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b7b7b7"/>
        </w:rPr>
      </w: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b7b7b7"/>
        </w:rPr>
      </w:r>
    </w:p>
    <w:p>
      <w:pPr>
        <w:jc w:val="both"/>
        <w:spacing w:before="200" w:after="20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footerReference w:type="default" r:id="rId9"/>
      <w:footnotePr/>
      <w:endnotePr/>
      <w:type w:val="nextPage"/>
      <w:pgSz w:w="11906" w:h="16838" w:orient="portrait"/>
      <w:pgMar w:top="1133" w:right="850" w:bottom="1133" w:left="1700" w:header="708" w:footer="708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Noto Sans Symbols"/>
  <w:font w:name="Georgia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rPr>
        <w:rFonts w:ascii="Times New Roman" w:hAnsi="Times New Roman" w:eastAsia="Times New Roman" w:cs="Times New Roman"/>
      </w:rPr>
    </w:pPr>
    <w:r>
      <w:rPr>
        <w:rFonts w:ascii="Times New Roman" w:hAnsi="Times New Roman" w:eastAsia="Times New Roman" w:cs="Times New Roman"/>
      </w:rPr>
      <w:fldChar w:fldCharType="begin"/>
    </w:r>
    <w:r>
      <w:rPr>
        <w:rFonts w:ascii="Times New Roman" w:hAnsi="Times New Roman" w:eastAsia="Times New Roman" w:cs="Times New Roman"/>
      </w:rPr>
      <w:instrText xml:space="preserve">PAGE</w:instrText>
    </w:r>
    <w:r>
      <w:rPr>
        <w:rFonts w:ascii="Times New Roman" w:hAnsi="Times New Roman" w:eastAsia="Times New Roman" w:cs="Times New Roman"/>
      </w:rPr>
      <w:fldChar w:fldCharType="separate"/>
    </w:r>
    <w:r>
      <w:rPr>
        <w:rFonts w:ascii="Times New Roman" w:hAnsi="Times New Roman" w:eastAsia="Times New Roman" w:cs="Times New Roman"/>
      </w:rPr>
      <w:t xml:space="preserve">1</w:t>
    </w:r>
    <w:r>
      <w:rPr>
        <w:rFonts w:ascii="Times New Roman" w:hAnsi="Times New Roman" w:eastAsia="Times New Roman" w:cs="Times New Roman"/>
      </w:rPr>
      <w:fldChar w:fldCharType="end"/>
    </w:r>
    <w:r>
      <w:rPr>
        <w:rFonts w:ascii="Times New Roman" w:hAnsi="Times New Roman" w:eastAsia="Times New Roman" w:cs="Times New Roman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4"/>
        <w:szCs w:val="24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3"/>
    <w:link w:val="67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3"/>
    <w:link w:val="67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83"/>
    <w:link w:val="67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83"/>
    <w:link w:val="67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83"/>
    <w:link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83"/>
    <w:link w:val="67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83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83"/>
    <w:link w:val="68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83"/>
    <w:link w:val="68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83"/>
    <w:link w:val="853"/>
    <w:uiPriority w:val="10"/>
    <w:rPr>
      <w:sz w:val="48"/>
      <w:szCs w:val="48"/>
    </w:rPr>
  </w:style>
  <w:style w:type="character" w:styleId="37">
    <w:name w:val="Subtitle Char"/>
    <w:basedOn w:val="683"/>
    <w:link w:val="856"/>
    <w:uiPriority w:val="11"/>
    <w:rPr>
      <w:sz w:val="24"/>
      <w:szCs w:val="24"/>
    </w:rPr>
  </w:style>
  <w:style w:type="character" w:styleId="39">
    <w:name w:val="Quote Char"/>
    <w:link w:val="698"/>
    <w:uiPriority w:val="29"/>
    <w:rPr>
      <w:i/>
    </w:rPr>
  </w:style>
  <w:style w:type="character" w:styleId="41">
    <w:name w:val="Intense Quote Char"/>
    <w:link w:val="700"/>
    <w:uiPriority w:val="30"/>
    <w:rPr>
      <w:i/>
    </w:rPr>
  </w:style>
  <w:style w:type="character" w:styleId="43">
    <w:name w:val="Header Char"/>
    <w:basedOn w:val="683"/>
    <w:link w:val="702"/>
    <w:uiPriority w:val="99"/>
  </w:style>
  <w:style w:type="character" w:styleId="47">
    <w:name w:val="Caption Char"/>
    <w:basedOn w:val="706"/>
    <w:link w:val="704"/>
    <w:uiPriority w:val="99"/>
  </w:style>
  <w:style w:type="character" w:styleId="176">
    <w:name w:val="Footnote Text Char"/>
    <w:link w:val="835"/>
    <w:uiPriority w:val="99"/>
    <w:rPr>
      <w:sz w:val="18"/>
    </w:rPr>
  </w:style>
  <w:style w:type="character" w:styleId="179">
    <w:name w:val="Endnote Text Char"/>
    <w:link w:val="838"/>
    <w:uiPriority w:val="99"/>
    <w:rPr>
      <w:sz w:val="20"/>
    </w:rPr>
  </w:style>
  <w:style w:type="paragraph" w:styleId="673" w:default="1">
    <w:name w:val="Normal"/>
    <w:qFormat/>
  </w:style>
  <w:style w:type="paragraph" w:styleId="674">
    <w:name w:val="Heading 1"/>
    <w:basedOn w:val="673"/>
    <w:next w:val="673"/>
    <w:link w:val="686"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675">
    <w:name w:val="Heading 2"/>
    <w:basedOn w:val="673"/>
    <w:next w:val="673"/>
    <w:link w:val="687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76">
    <w:name w:val="Heading 3"/>
    <w:basedOn w:val="673"/>
    <w:next w:val="673"/>
    <w:link w:val="688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77">
    <w:name w:val="Heading 4"/>
    <w:basedOn w:val="673"/>
    <w:next w:val="673"/>
    <w:link w:val="689"/>
    <w:pPr>
      <w:keepLines/>
      <w:keepNext/>
      <w:spacing w:before="240" w:after="40"/>
      <w:outlineLvl w:val="3"/>
    </w:pPr>
    <w:rPr>
      <w:b/>
    </w:rPr>
  </w:style>
  <w:style w:type="paragraph" w:styleId="678">
    <w:name w:val="Heading 5"/>
    <w:basedOn w:val="673"/>
    <w:next w:val="673"/>
    <w:link w:val="690"/>
    <w:pPr>
      <w:keepLines/>
      <w:keepNext/>
      <w:spacing w:before="220" w:after="40"/>
      <w:outlineLvl w:val="4"/>
    </w:pPr>
    <w:rPr>
      <w:b/>
      <w:sz w:val="22"/>
      <w:szCs w:val="22"/>
    </w:rPr>
  </w:style>
  <w:style w:type="paragraph" w:styleId="679">
    <w:name w:val="Heading 6"/>
    <w:basedOn w:val="673"/>
    <w:next w:val="673"/>
    <w:link w:val="691"/>
    <w:pPr>
      <w:keepLines/>
      <w:keepNext/>
      <w:spacing w:before="200" w:after="40"/>
      <w:outlineLvl w:val="5"/>
    </w:pPr>
    <w:rPr>
      <w:b/>
      <w:sz w:val="20"/>
      <w:szCs w:val="20"/>
    </w:rPr>
  </w:style>
  <w:style w:type="paragraph" w:styleId="680">
    <w:name w:val="Heading 7"/>
    <w:basedOn w:val="673"/>
    <w:next w:val="673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1">
    <w:name w:val="Heading 8"/>
    <w:basedOn w:val="673"/>
    <w:next w:val="673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673"/>
    <w:next w:val="673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 w:default="1">
    <w:name w:val="Default Paragraph Font"/>
    <w:uiPriority w:val="1"/>
    <w:semiHidden/>
    <w:unhideWhenUsed/>
  </w:style>
  <w:style w:type="table" w:styleId="6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5" w:default="1">
    <w:name w:val="No List"/>
    <w:uiPriority w:val="99"/>
    <w:semiHidden/>
    <w:unhideWhenUsed/>
  </w:style>
  <w:style w:type="character" w:styleId="686" w:customStyle="1">
    <w:name w:val="Заголовок 1 Знак"/>
    <w:basedOn w:val="683"/>
    <w:link w:val="674"/>
    <w:uiPriority w:val="9"/>
    <w:rPr>
      <w:rFonts w:ascii="Arial" w:hAnsi="Arial" w:eastAsia="Arial" w:cs="Arial"/>
      <w:sz w:val="40"/>
      <w:szCs w:val="40"/>
    </w:rPr>
  </w:style>
  <w:style w:type="character" w:styleId="687" w:customStyle="1">
    <w:name w:val="Заголовок 2 Знак"/>
    <w:basedOn w:val="683"/>
    <w:link w:val="675"/>
    <w:uiPriority w:val="9"/>
    <w:rPr>
      <w:rFonts w:ascii="Arial" w:hAnsi="Arial" w:eastAsia="Arial" w:cs="Arial"/>
      <w:sz w:val="34"/>
    </w:rPr>
  </w:style>
  <w:style w:type="character" w:styleId="688" w:customStyle="1">
    <w:name w:val="Заголовок 3 Знак"/>
    <w:basedOn w:val="683"/>
    <w:link w:val="676"/>
    <w:uiPriority w:val="9"/>
    <w:rPr>
      <w:rFonts w:ascii="Arial" w:hAnsi="Arial" w:eastAsia="Arial" w:cs="Arial"/>
      <w:sz w:val="30"/>
      <w:szCs w:val="30"/>
    </w:rPr>
  </w:style>
  <w:style w:type="character" w:styleId="689" w:customStyle="1">
    <w:name w:val="Заголовок 4 Знак"/>
    <w:basedOn w:val="683"/>
    <w:link w:val="677"/>
    <w:uiPriority w:val="9"/>
    <w:rPr>
      <w:rFonts w:ascii="Arial" w:hAnsi="Arial" w:eastAsia="Arial" w:cs="Arial"/>
      <w:b/>
      <w:bCs/>
      <w:sz w:val="26"/>
      <w:szCs w:val="26"/>
    </w:rPr>
  </w:style>
  <w:style w:type="character" w:styleId="690" w:customStyle="1">
    <w:name w:val="Заголовок 5 Знак"/>
    <w:basedOn w:val="683"/>
    <w:link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691" w:customStyle="1">
    <w:name w:val="Заголовок 6 Знак"/>
    <w:basedOn w:val="683"/>
    <w:link w:val="679"/>
    <w:uiPriority w:val="9"/>
    <w:rPr>
      <w:rFonts w:ascii="Arial" w:hAnsi="Arial" w:eastAsia="Arial" w:cs="Arial"/>
      <w:b/>
      <w:bCs/>
      <w:sz w:val="22"/>
      <w:szCs w:val="22"/>
    </w:rPr>
  </w:style>
  <w:style w:type="character" w:styleId="692" w:customStyle="1">
    <w:name w:val="Заголовок 7 Знак"/>
    <w:basedOn w:val="683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3" w:customStyle="1">
    <w:name w:val="Заголовок 8 Знак"/>
    <w:basedOn w:val="683"/>
    <w:link w:val="681"/>
    <w:uiPriority w:val="9"/>
    <w:rPr>
      <w:rFonts w:ascii="Arial" w:hAnsi="Arial" w:eastAsia="Arial" w:cs="Arial"/>
      <w:i/>
      <w:iCs/>
      <w:sz w:val="22"/>
      <w:szCs w:val="22"/>
    </w:rPr>
  </w:style>
  <w:style w:type="character" w:styleId="694" w:customStyle="1">
    <w:name w:val="Заголовок 9 Знак"/>
    <w:basedOn w:val="683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No Spacing"/>
    <w:uiPriority w:val="1"/>
    <w:qFormat/>
  </w:style>
  <w:style w:type="character" w:styleId="696" w:customStyle="1">
    <w:name w:val="Заголовок Знак"/>
    <w:basedOn w:val="683"/>
    <w:link w:val="853"/>
    <w:uiPriority w:val="10"/>
    <w:rPr>
      <w:sz w:val="48"/>
      <w:szCs w:val="48"/>
    </w:rPr>
  </w:style>
  <w:style w:type="character" w:styleId="697" w:customStyle="1">
    <w:name w:val="Подзаголовок Знак"/>
    <w:basedOn w:val="683"/>
    <w:link w:val="856"/>
    <w:uiPriority w:val="11"/>
    <w:rPr>
      <w:sz w:val="24"/>
      <w:szCs w:val="24"/>
    </w:rPr>
  </w:style>
  <w:style w:type="paragraph" w:styleId="698">
    <w:name w:val="Quote"/>
    <w:basedOn w:val="673"/>
    <w:next w:val="673"/>
    <w:link w:val="699"/>
    <w:uiPriority w:val="29"/>
    <w:qFormat/>
    <w:pPr>
      <w:ind w:left="720" w:right="720"/>
    </w:pPr>
    <w:rPr>
      <w:i/>
    </w:rPr>
  </w:style>
  <w:style w:type="character" w:styleId="699" w:customStyle="1">
    <w:name w:val="Цитата 2 Знак"/>
    <w:link w:val="698"/>
    <w:uiPriority w:val="29"/>
    <w:rPr>
      <w:i/>
    </w:rPr>
  </w:style>
  <w:style w:type="paragraph" w:styleId="700">
    <w:name w:val="Intense Quote"/>
    <w:basedOn w:val="673"/>
    <w:next w:val="673"/>
    <w:link w:val="70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 w:customStyle="1">
    <w:name w:val="Выделенная цитата Знак"/>
    <w:link w:val="700"/>
    <w:uiPriority w:val="30"/>
    <w:rPr>
      <w:i/>
    </w:rPr>
  </w:style>
  <w:style w:type="paragraph" w:styleId="702">
    <w:name w:val="Header"/>
    <w:basedOn w:val="673"/>
    <w:link w:val="70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3" w:customStyle="1">
    <w:name w:val="Верхний колонтитул Знак"/>
    <w:basedOn w:val="683"/>
    <w:link w:val="702"/>
    <w:uiPriority w:val="99"/>
  </w:style>
  <w:style w:type="paragraph" w:styleId="704">
    <w:name w:val="Footer"/>
    <w:basedOn w:val="673"/>
    <w:link w:val="70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5" w:customStyle="1">
    <w:name w:val="Footer Char"/>
    <w:basedOn w:val="683"/>
    <w:uiPriority w:val="99"/>
  </w:style>
  <w:style w:type="paragraph" w:styleId="706">
    <w:name w:val="Caption"/>
    <w:basedOn w:val="673"/>
    <w:next w:val="673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07" w:customStyle="1">
    <w:name w:val="Нижний колонтитул Знак"/>
    <w:link w:val="704"/>
    <w:uiPriority w:val="99"/>
  </w:style>
  <w:style w:type="table" w:styleId="708">
    <w:name w:val="Table Grid"/>
    <w:basedOn w:val="68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9" w:customStyle="1">
    <w:name w:val="Table Grid Light"/>
    <w:basedOn w:val="68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0">
    <w:name w:val="Plain Table 1"/>
    <w:basedOn w:val="68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68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68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68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68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68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1"/>
    <w:basedOn w:val="684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2"/>
    <w:basedOn w:val="684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3"/>
    <w:basedOn w:val="684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4"/>
    <w:basedOn w:val="68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5"/>
    <w:basedOn w:val="684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6"/>
    <w:basedOn w:val="684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68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1"/>
    <w:basedOn w:val="684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2"/>
    <w:basedOn w:val="684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3"/>
    <w:basedOn w:val="684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4"/>
    <w:basedOn w:val="68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5"/>
    <w:basedOn w:val="684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6"/>
    <w:basedOn w:val="684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68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1"/>
    <w:basedOn w:val="684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2"/>
    <w:basedOn w:val="684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3"/>
    <w:basedOn w:val="684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4"/>
    <w:basedOn w:val="68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5"/>
    <w:basedOn w:val="684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6"/>
    <w:basedOn w:val="684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68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 w:customStyle="1">
    <w:name w:val="Grid Table 4 - Accent 1"/>
    <w:basedOn w:val="684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38" w:customStyle="1">
    <w:name w:val="Grid Table 4 - Accent 2"/>
    <w:basedOn w:val="684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9" w:customStyle="1">
    <w:name w:val="Grid Table 4 - Accent 3"/>
    <w:basedOn w:val="684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0" w:customStyle="1">
    <w:name w:val="Grid Table 4 - Accent 4"/>
    <w:basedOn w:val="684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1" w:customStyle="1">
    <w:name w:val="Grid Table 4 - Accent 5"/>
    <w:basedOn w:val="684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42" w:customStyle="1">
    <w:name w:val="Grid Table 4 - Accent 6"/>
    <w:basedOn w:val="684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3">
    <w:name w:val="Grid Table 5 Dark"/>
    <w:basedOn w:val="6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- Accent 1"/>
    <w:basedOn w:val="6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2"/>
    <w:basedOn w:val="6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3"/>
    <w:basedOn w:val="6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- Accent 4"/>
    <w:basedOn w:val="6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5"/>
    <w:basedOn w:val="6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6"/>
    <w:basedOn w:val="6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0">
    <w:name w:val="Grid Table 6 Colorful"/>
    <w:basedOn w:val="68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1" w:customStyle="1">
    <w:name w:val="Grid Table 6 Colorful - Accent 1"/>
    <w:basedOn w:val="684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52" w:customStyle="1">
    <w:name w:val="Grid Table 6 Colorful - Accent 2"/>
    <w:basedOn w:val="684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3" w:customStyle="1">
    <w:name w:val="Grid Table 6 Colorful - Accent 3"/>
    <w:basedOn w:val="684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4" w:customStyle="1">
    <w:name w:val="Grid Table 6 Colorful - Accent 4"/>
    <w:basedOn w:val="68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5" w:customStyle="1">
    <w:name w:val="Grid Table 6 Colorful - Accent 5"/>
    <w:basedOn w:val="684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56" w:customStyle="1">
    <w:name w:val="Grid Table 6 Colorful - Accent 6"/>
    <w:basedOn w:val="684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57">
    <w:name w:val="Grid Table 7 Colorful"/>
    <w:basedOn w:val="68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1"/>
    <w:basedOn w:val="684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2"/>
    <w:basedOn w:val="684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3"/>
    <w:basedOn w:val="684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4"/>
    <w:basedOn w:val="684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5"/>
    <w:basedOn w:val="684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6"/>
    <w:basedOn w:val="684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>
    <w:name w:val="List Table 1 Light"/>
    <w:basedOn w:val="684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1"/>
    <w:basedOn w:val="684"/>
    <w:uiPriority w:val="99"/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2"/>
    <w:basedOn w:val="684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3"/>
    <w:basedOn w:val="684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4"/>
    <w:basedOn w:val="684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5"/>
    <w:basedOn w:val="684"/>
    <w:uiPriority w:val="99"/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6"/>
    <w:basedOn w:val="684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68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1"/>
    <w:basedOn w:val="684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2"/>
    <w:basedOn w:val="684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3"/>
    <w:basedOn w:val="684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4"/>
    <w:basedOn w:val="684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5"/>
    <w:basedOn w:val="684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6"/>
    <w:basedOn w:val="684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68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1"/>
    <w:basedOn w:val="684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2"/>
    <w:basedOn w:val="684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3"/>
    <w:basedOn w:val="684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4"/>
    <w:basedOn w:val="68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5"/>
    <w:basedOn w:val="684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6"/>
    <w:basedOn w:val="684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68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1"/>
    <w:basedOn w:val="684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2"/>
    <w:basedOn w:val="684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3"/>
    <w:basedOn w:val="684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4"/>
    <w:basedOn w:val="684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5"/>
    <w:basedOn w:val="684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6"/>
    <w:basedOn w:val="684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68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1"/>
    <w:basedOn w:val="684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2"/>
    <w:basedOn w:val="684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3"/>
    <w:basedOn w:val="684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4"/>
    <w:basedOn w:val="684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5"/>
    <w:basedOn w:val="684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6"/>
    <w:basedOn w:val="684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>
    <w:name w:val="List Table 6 Colorful"/>
    <w:basedOn w:val="68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0" w:customStyle="1">
    <w:name w:val="List Table 6 Colorful - Accent 1"/>
    <w:basedOn w:val="684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01" w:customStyle="1">
    <w:name w:val="List Table 6 Colorful - Accent 2"/>
    <w:basedOn w:val="684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2" w:customStyle="1">
    <w:name w:val="List Table 6 Colorful - Accent 3"/>
    <w:basedOn w:val="684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3" w:customStyle="1">
    <w:name w:val="List Table 6 Colorful - Accent 4"/>
    <w:basedOn w:val="684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4" w:customStyle="1">
    <w:name w:val="List Table 6 Colorful - Accent 5"/>
    <w:basedOn w:val="684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05" w:customStyle="1">
    <w:name w:val="List Table 6 Colorful - Accent 6"/>
    <w:basedOn w:val="684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6">
    <w:name w:val="List Table 7 Colorful"/>
    <w:basedOn w:val="68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1"/>
    <w:basedOn w:val="684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2"/>
    <w:basedOn w:val="684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3"/>
    <w:basedOn w:val="684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4"/>
    <w:basedOn w:val="684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5"/>
    <w:basedOn w:val="684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6"/>
    <w:basedOn w:val="684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ned - Accent"/>
    <w:basedOn w:val="68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4" w:customStyle="1">
    <w:name w:val="Lined - Accent 1"/>
    <w:basedOn w:val="68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15" w:customStyle="1">
    <w:name w:val="Lined - Accent 2"/>
    <w:basedOn w:val="68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6" w:customStyle="1">
    <w:name w:val="Lined - Accent 3"/>
    <w:basedOn w:val="68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7" w:customStyle="1">
    <w:name w:val="Lined - Accent 4"/>
    <w:basedOn w:val="68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8" w:customStyle="1">
    <w:name w:val="Lined - Accent 5"/>
    <w:basedOn w:val="68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19" w:customStyle="1">
    <w:name w:val="Lined - Accent 6"/>
    <w:basedOn w:val="68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0" w:customStyle="1">
    <w:name w:val="Bordered &amp; Lined - Accent"/>
    <w:basedOn w:val="68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1" w:customStyle="1">
    <w:name w:val="Bordered &amp; Lined - Accent 1"/>
    <w:basedOn w:val="68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22" w:customStyle="1">
    <w:name w:val="Bordered &amp; Lined - Accent 2"/>
    <w:basedOn w:val="68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3" w:customStyle="1">
    <w:name w:val="Bordered &amp; Lined - Accent 3"/>
    <w:basedOn w:val="68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4" w:customStyle="1">
    <w:name w:val="Bordered &amp; Lined - Accent 4"/>
    <w:basedOn w:val="68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5" w:customStyle="1">
    <w:name w:val="Bordered &amp; Lined - Accent 5"/>
    <w:basedOn w:val="68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26" w:customStyle="1">
    <w:name w:val="Bordered &amp; Lined - Accent 6"/>
    <w:basedOn w:val="68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7" w:customStyle="1">
    <w:name w:val="Bordered"/>
    <w:basedOn w:val="684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8" w:customStyle="1">
    <w:name w:val="Bordered - Accent 1"/>
    <w:basedOn w:val="684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29" w:customStyle="1">
    <w:name w:val="Bordered - Accent 2"/>
    <w:basedOn w:val="684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0" w:customStyle="1">
    <w:name w:val="Bordered - Accent 3"/>
    <w:basedOn w:val="684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1" w:customStyle="1">
    <w:name w:val="Bordered - Accent 4"/>
    <w:basedOn w:val="68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2" w:customStyle="1">
    <w:name w:val="Bordered - Accent 5"/>
    <w:basedOn w:val="684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33" w:customStyle="1">
    <w:name w:val="Bordered - Accent 6"/>
    <w:basedOn w:val="684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563c1" w:themeColor="hyperlink"/>
      <w:u w:val="single"/>
    </w:rPr>
  </w:style>
  <w:style w:type="paragraph" w:styleId="835">
    <w:name w:val="footnote text"/>
    <w:basedOn w:val="673"/>
    <w:link w:val="836"/>
    <w:uiPriority w:val="99"/>
    <w:semiHidden/>
    <w:unhideWhenUsed/>
    <w:pPr>
      <w:spacing w:after="40"/>
    </w:pPr>
    <w:rPr>
      <w:sz w:val="18"/>
    </w:rPr>
  </w:style>
  <w:style w:type="character" w:styleId="836" w:customStyle="1">
    <w:name w:val="Текст сноски Знак"/>
    <w:link w:val="835"/>
    <w:uiPriority w:val="99"/>
    <w:rPr>
      <w:sz w:val="18"/>
    </w:rPr>
  </w:style>
  <w:style w:type="character" w:styleId="837">
    <w:name w:val="footnote reference"/>
    <w:basedOn w:val="683"/>
    <w:uiPriority w:val="99"/>
    <w:unhideWhenUsed/>
    <w:rPr>
      <w:vertAlign w:val="superscript"/>
    </w:rPr>
  </w:style>
  <w:style w:type="paragraph" w:styleId="838">
    <w:name w:val="endnote text"/>
    <w:basedOn w:val="673"/>
    <w:link w:val="839"/>
    <w:uiPriority w:val="99"/>
    <w:semiHidden/>
    <w:unhideWhenUsed/>
    <w:rPr>
      <w:sz w:val="20"/>
    </w:rPr>
  </w:style>
  <w:style w:type="character" w:styleId="839" w:customStyle="1">
    <w:name w:val="Текст концевой сноски Знак"/>
    <w:link w:val="838"/>
    <w:uiPriority w:val="99"/>
    <w:rPr>
      <w:sz w:val="20"/>
    </w:rPr>
  </w:style>
  <w:style w:type="character" w:styleId="840">
    <w:name w:val="endnote reference"/>
    <w:basedOn w:val="683"/>
    <w:uiPriority w:val="99"/>
    <w:semiHidden/>
    <w:unhideWhenUsed/>
    <w:rPr>
      <w:vertAlign w:val="superscript"/>
    </w:rPr>
  </w:style>
  <w:style w:type="paragraph" w:styleId="841">
    <w:name w:val="toc 1"/>
    <w:basedOn w:val="673"/>
    <w:next w:val="673"/>
    <w:uiPriority w:val="39"/>
    <w:unhideWhenUsed/>
    <w:pPr>
      <w:spacing w:after="57"/>
    </w:pPr>
  </w:style>
  <w:style w:type="paragraph" w:styleId="842">
    <w:name w:val="toc 2"/>
    <w:basedOn w:val="673"/>
    <w:next w:val="673"/>
    <w:uiPriority w:val="39"/>
    <w:unhideWhenUsed/>
    <w:pPr>
      <w:ind w:left="283"/>
      <w:spacing w:after="57"/>
    </w:pPr>
  </w:style>
  <w:style w:type="paragraph" w:styleId="843">
    <w:name w:val="toc 3"/>
    <w:basedOn w:val="673"/>
    <w:next w:val="673"/>
    <w:uiPriority w:val="39"/>
    <w:unhideWhenUsed/>
    <w:pPr>
      <w:ind w:left="567"/>
      <w:spacing w:after="57"/>
    </w:pPr>
  </w:style>
  <w:style w:type="paragraph" w:styleId="844">
    <w:name w:val="toc 4"/>
    <w:basedOn w:val="673"/>
    <w:next w:val="673"/>
    <w:uiPriority w:val="39"/>
    <w:unhideWhenUsed/>
    <w:pPr>
      <w:ind w:left="850"/>
      <w:spacing w:after="57"/>
    </w:pPr>
  </w:style>
  <w:style w:type="paragraph" w:styleId="845">
    <w:name w:val="toc 5"/>
    <w:basedOn w:val="673"/>
    <w:next w:val="673"/>
    <w:uiPriority w:val="39"/>
    <w:unhideWhenUsed/>
    <w:pPr>
      <w:ind w:left="1134"/>
      <w:spacing w:after="57"/>
    </w:pPr>
  </w:style>
  <w:style w:type="paragraph" w:styleId="846">
    <w:name w:val="toc 6"/>
    <w:basedOn w:val="673"/>
    <w:next w:val="673"/>
    <w:uiPriority w:val="39"/>
    <w:unhideWhenUsed/>
    <w:pPr>
      <w:ind w:left="1417"/>
      <w:spacing w:after="57"/>
    </w:pPr>
  </w:style>
  <w:style w:type="paragraph" w:styleId="847">
    <w:name w:val="toc 7"/>
    <w:basedOn w:val="673"/>
    <w:next w:val="673"/>
    <w:uiPriority w:val="39"/>
    <w:unhideWhenUsed/>
    <w:pPr>
      <w:ind w:left="1701"/>
      <w:spacing w:after="57"/>
    </w:pPr>
  </w:style>
  <w:style w:type="paragraph" w:styleId="848">
    <w:name w:val="toc 8"/>
    <w:basedOn w:val="673"/>
    <w:next w:val="673"/>
    <w:uiPriority w:val="39"/>
    <w:unhideWhenUsed/>
    <w:pPr>
      <w:ind w:left="1984"/>
      <w:spacing w:after="57"/>
    </w:pPr>
  </w:style>
  <w:style w:type="paragraph" w:styleId="849">
    <w:name w:val="toc 9"/>
    <w:basedOn w:val="673"/>
    <w:next w:val="673"/>
    <w:uiPriority w:val="39"/>
    <w:unhideWhenUsed/>
    <w:pPr>
      <w:ind w:left="2268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673"/>
    <w:next w:val="673"/>
    <w:uiPriority w:val="99"/>
    <w:unhideWhenUsed/>
  </w:style>
  <w:style w:type="table" w:styleId="852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53">
    <w:name w:val="Title"/>
    <w:basedOn w:val="673"/>
    <w:next w:val="673"/>
    <w:link w:val="696"/>
    <w:pPr>
      <w:keepLines/>
      <w:keepNext/>
      <w:spacing w:before="480" w:after="120"/>
    </w:pPr>
    <w:rPr>
      <w:b/>
      <w:sz w:val="72"/>
      <w:szCs w:val="72"/>
    </w:rPr>
  </w:style>
  <w:style w:type="paragraph" w:styleId="854">
    <w:name w:val="List Paragraph"/>
    <w:basedOn w:val="673"/>
    <w:uiPriority w:val="34"/>
    <w:qFormat/>
    <w:pPr>
      <w:contextualSpacing/>
      <w:ind w:left="720"/>
    </w:pPr>
  </w:style>
  <w:style w:type="paragraph" w:styleId="855">
    <w:name w:val="Normal (Web)"/>
    <w:basedOn w:val="673"/>
    <w:uiPriority w:val="99"/>
    <w:semiHidden/>
    <w:unhideWhenUsed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ru-RU"/>
    </w:rPr>
  </w:style>
  <w:style w:type="paragraph" w:styleId="856">
    <w:name w:val="Subtitle"/>
    <w:basedOn w:val="673"/>
    <w:next w:val="673"/>
    <w:link w:val="697"/>
    <w:pPr>
      <w:keepLines/>
      <w:keepNext/>
      <w:spacing w:before="360" w:after="8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hyperlink" Target="https://warheroes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yc2XgG2IxlBd/8mzUtg8HRLB5A==">CgMxLjAyDmguazRqbXR2cWt1N2c0Mg5oLmlxcWQ1eXBzYXJwbjgAciExMEFsTXp3REVORUl6aHlTN0tCQU9GWnZFSnUxR1NLT2o=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Иванов</dc:creator>
  <cp:lastModifiedBy>Дарья Комарова</cp:lastModifiedBy>
  <cp:revision>7</cp:revision>
  <dcterms:created xsi:type="dcterms:W3CDTF">2025-01-28T08:00:00Z</dcterms:created>
  <dcterms:modified xsi:type="dcterms:W3CDTF">2025-01-28T08:14:44Z</dcterms:modified>
</cp:coreProperties>
</file>