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before="200" w:after="20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200" w:after="20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200" w:after="20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200" w:after="20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200" w:after="20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200" w:after="20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200" w:after="20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200" w:after="20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200" w:after="20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200" w:after="20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200" w:after="20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200" w:after="20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before="200" w:after="20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Сценарий занятия на тему: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before="200" w:after="20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Кто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такие герои?»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before="200" w:after="20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before="200" w:after="20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before="200" w:after="20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before="200" w:after="20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before="200" w:after="20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before="200" w:after="20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before="200" w:after="20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before="200" w:after="20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before="200" w:after="20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before="200" w:after="20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spacing w:before="200" w:after="20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both"/>
        <w:spacing w:before="200" w:after="20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Цель лекции: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сформировать у слушателей осознанное восприятие героизма как важнейшей ценности общества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00" w:after="20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Формирующиеся ценности: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2"/>
        </w:numPr>
        <w:ind w:left="0" w:firstLine="0"/>
        <w:jc w:val="both"/>
        <w:spacing w:before="200" w:after="200" w:line="276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жизнь;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2"/>
        </w:numPr>
        <w:ind w:left="0" w:firstLine="0"/>
        <w:jc w:val="both"/>
        <w:spacing w:before="200" w:after="200" w:line="276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достоинство;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2"/>
        </w:numPr>
        <w:ind w:left="0" w:firstLine="0"/>
        <w:jc w:val="both"/>
        <w:spacing w:before="200" w:after="200" w:line="276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патриотизм;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2"/>
        </w:numPr>
        <w:ind w:left="0" w:firstLine="0"/>
        <w:jc w:val="both"/>
        <w:spacing w:before="200" w:after="200" w:line="276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служение Отечеству и ответственность за его судьбу.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00" w:after="200" w:line="276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00" w:after="20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Задачи: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numPr>
          <w:ilvl w:val="0"/>
          <w:numId w:val="1"/>
        </w:numPr>
        <w:jc w:val="both"/>
        <w:spacing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обсудить понятие героизма;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jc w:val="both"/>
        <w:spacing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1a1a1a"/>
          <w:sz w:val="28"/>
          <w:szCs w:val="28"/>
        </w:rPr>
        <w:t xml:space="preserve">сформировать понимание, что самоотверженность, самопожертвование,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1a1a1a"/>
          <w:sz w:val="28"/>
          <w:szCs w:val="28"/>
        </w:rPr>
        <w:t xml:space="preserve">великодушие – ценности не только военных героев, но и каждого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1a1a1a"/>
          <w:sz w:val="28"/>
          <w:szCs w:val="28"/>
        </w:rPr>
        <w:t xml:space="preserve">гражданина РФ.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00" w:after="20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Продолжительность лекции: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45 минут.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both"/>
        <w:spacing w:before="200" w:after="20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Рекомендованный возраст участников: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школьники старших классов, студенты.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00" w:after="20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Рекомендуемая форма выступления: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интерактивная лекция, интервью.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00" w:after="20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00" w:after="20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Комплект материалов: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numPr>
          <w:ilvl w:val="0"/>
          <w:numId w:val="3"/>
        </w:numPr>
        <w:ind w:left="0" w:firstLine="0"/>
        <w:jc w:val="both"/>
        <w:spacing w:before="200" w:after="20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сценарий лекции;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3"/>
        </w:numPr>
        <w:ind w:left="0" w:firstLine="0"/>
        <w:jc w:val="both"/>
        <w:spacing w:before="200" w:after="20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презентация.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00" w:after="20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00" w:after="20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00" w:after="20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76"/>
        <w:jc w:val="both"/>
        <w:keepLines w:val="0"/>
        <w:keepNext w:val="0"/>
        <w:spacing w:line="276" w:lineRule="auto"/>
        <w:rPr>
          <w:rFonts w:ascii="Times New Roman" w:hAnsi="Times New Roman" w:eastAsia="Times New Roman" w:cs="Times New Roman"/>
          <w:shd w:val="clear" w:color="auto" w:fill="b7b7b7"/>
        </w:rPr>
      </w:pPr>
      <w:r/>
      <w:bookmarkStart w:id="0" w:name="_heading=h.k4jmtvqku7g4"/>
      <w:r/>
      <w:bookmarkEnd w:id="0"/>
      <w:r>
        <w:br w:type="page" w:clear="all"/>
      </w:r>
      <w:r>
        <w:rPr>
          <w:rFonts w:ascii="Times New Roman" w:hAnsi="Times New Roman" w:eastAsia="Times New Roman" w:cs="Times New Roman"/>
          <w:shd w:val="clear" w:color="auto" w:fill="b7b7b7"/>
        </w:rPr>
      </w:r>
    </w:p>
    <w:p>
      <w:pPr>
        <w:pStyle w:val="676"/>
        <w:jc w:val="both"/>
        <w:keepLines w:val="0"/>
        <w:keepNext w:val="0"/>
        <w:spacing w:line="276" w:lineRule="auto"/>
        <w:rPr>
          <w:rFonts w:ascii="Times New Roman" w:hAnsi="Times New Roman" w:eastAsia="Times New Roman" w:cs="Times New Roman"/>
          <w:shd w:val="clear" w:color="auto" w:fill="b7b7b7"/>
        </w:rPr>
      </w:pPr>
      <w:r/>
      <w:bookmarkStart w:id="1" w:name="_heading=h.iqqd5ypsarpn"/>
      <w:r/>
      <w:bookmarkEnd w:id="1"/>
      <w:r>
        <w:rPr>
          <w:rFonts w:ascii="Times New Roman" w:hAnsi="Times New Roman" w:eastAsia="Times New Roman" w:cs="Times New Roman"/>
          <w:shd w:val="clear" w:color="auto" w:fill="b7b7b7"/>
        </w:rPr>
        <w:t xml:space="preserve">Слайд 1</w:t>
      </w:r>
      <w:r>
        <w:rPr>
          <w:rFonts w:ascii="Times New Roman" w:hAnsi="Times New Roman" w:eastAsia="Times New Roman" w:cs="Times New Roman"/>
          <w:shd w:val="clear" w:color="auto" w:fill="b7b7b7"/>
        </w:rPr>
      </w:r>
    </w:p>
    <w:p>
      <w:pPr>
        <w:jc w:val="both"/>
        <w:spacing w:before="200" w:after="20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Добрый день, меня зовут _______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(представьтесь и расскажите о себе)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40" w:after="24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Сегодня мы поговорим 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тех людях,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кто своим подвигом прин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осят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мир и благополучие нашей Родине. Россия — страна с многовековой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историей, и за все эти годы у нас было много героев, которые прославили нашу страну на весь мир. Они защищали честь государства как в мирное, так и в военное время. Мы гордимся этими людьми и чтим их память, потому что их подвиги — это часть нашей истории.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40" w:after="240" w:line="276" w:lineRule="auto"/>
        <w:rPr>
          <w:rFonts w:ascii="Times New Roman" w:hAnsi="Times New Roman" w:eastAsia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u w:val="singl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43064" cy="190500"/>
                <wp:effectExtent l="0" t="0" r="0" b="0"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843064" cy="190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66.38pt;height:15.00pt;mso-wrap-distance-left:0.00pt;mso-wrap-distance-top:0.00pt;mso-wrap-distance-right:0.00pt;mso-wrap-distance-bottom:0.00pt;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i/>
          <w:sz w:val="28"/>
          <w:szCs w:val="28"/>
          <w:u w:val="single"/>
        </w:rPr>
        <w:t xml:space="preserve">Какие профессии вы считаете героическими? (открытый вопрос)</w:t>
      </w:r>
      <w:r>
        <w:rPr>
          <w:rFonts w:ascii="Times New Roman" w:hAnsi="Times New Roman" w:eastAsia="Times New Roman" w:cs="Times New Roman"/>
          <w:i/>
          <w:sz w:val="28"/>
          <w:szCs w:val="28"/>
          <w:u w:val="single"/>
        </w:rPr>
      </w:r>
    </w:p>
    <w:p>
      <w:pPr>
        <w:jc w:val="both"/>
        <w:spacing w:before="240" w:after="24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b7b7b7"/>
        </w:rPr>
        <w:t xml:space="preserve">Слайд 2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40" w:after="24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мире много героических профессий. Одна из них – профессия военнослужащего. Они готовы в любую минуту прийти на помощь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защитить мирное население. Мы часто говорим о нашем уважении к военным, ведь они выполняют очень важную и опасную работу. Во время своей службы российские военнослужащие сталкиваются с тяжелейшими условиями, но при этом продолжают выполнять свои задачи.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40" w:after="24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нашей стране за заслуги перед государством и народом, связанные с совершением геройского подвига, присваивается звание Героя Российской Федерации. Это высшая награда страны — медаль «Золотая Звезда».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40" w:after="24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40" w:after="240" w:line="276" w:lineRule="auto"/>
        <w:rPr>
          <w:rFonts w:ascii="Times New Roman" w:hAnsi="Times New Roman" w:eastAsia="Times New Roman" w:cs="Times New Roman"/>
          <w:b/>
          <w:sz w:val="28"/>
          <w:szCs w:val="28"/>
          <w:shd w:val="clear" w:color="auto" w:fill="b7b7b7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b7b7b7"/>
        </w:rPr>
        <w:t xml:space="preserve">Слайд 3</w:t>
      </w: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b7b7b7"/>
        </w:rPr>
      </w:r>
    </w:p>
    <w:p>
      <w:pPr>
        <w:spacing w:before="240" w:after="24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Первым участником специальной военной операции, кто был награжден медалью «Золотая Звезда» (посмертно), стал офицер Воздушно-десантных войск, старший лейтенант Нурмагомед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Гаджимагомедов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В начале спецоперации он бы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 направлен в тыл противника со специальным заданием. Когда оказался в окружении превосходящих сил противника, принял бой на себя, получив тяжелое ранение. Продолжал сражаться до последнего патрона, а когда уже не было сил, подорвал себя и врагов гранатой.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40" w:after="24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Россия гордится своими героями. 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 их подвигах рассказывают общественные организации, средства массовой информации, культурные проекты, называют улицы в их честь. Истории героев становятся основой для художественных фильмов и книг, документальных программ. Проводятся встречи с ветеранами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боевых действий, организуются тематические выставки и памятные мероприятия.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40" w:after="24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Все эти действия помогают сохранить память о героических поступках и вдохновляют на смелые свершения новые поколения. Подвиги составляют важнейшую часть нашей истории, глубоко впле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таясь в коллективную память народа. Это наследие, которое мы бережно храним и передаем из поколения в поколение. Великое будущее любого государства возможно только через уважение к своему прошлому и сохранение тех ценностей, которые сделали страну сильной.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40" w:after="24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40" w:after="240" w:line="276" w:lineRule="auto"/>
        <w:rPr>
          <w:rFonts w:ascii="Times New Roman" w:hAnsi="Times New Roman" w:eastAsia="Times New Roman" w:cs="Times New Roman"/>
          <w:b/>
          <w:sz w:val="28"/>
          <w:szCs w:val="28"/>
          <w:shd w:val="clear" w:color="auto" w:fill="b7b7b7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b7b7b7"/>
        </w:rPr>
        <w:t xml:space="preserve">Слайд 4</w:t>
      </w: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b7b7b7"/>
        </w:rPr>
      </w:r>
    </w:p>
    <w:p>
      <w:pPr>
        <w:jc w:val="both"/>
        <w:spacing w:before="240" w:after="240" w:line="276" w:lineRule="auto"/>
        <w:rPr>
          <w:rFonts w:ascii="Times New Roman" w:hAnsi="Times New Roman" w:eastAsia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86708" cy="222911"/>
                <wp:effectExtent l="0" t="0" r="0" b="0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986708" cy="22291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77.69pt;height:17.55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i/>
          <w:sz w:val="28"/>
          <w:szCs w:val="28"/>
          <w:u w:val="single"/>
        </w:rPr>
        <w:t xml:space="preserve">Кто для вас герой? (открытый вопрос)</w:t>
      </w:r>
      <w:r>
        <w:rPr>
          <w:rFonts w:ascii="Times New Roman" w:hAnsi="Times New Roman" w:eastAsia="Times New Roman" w:cs="Times New Roman"/>
          <w:i/>
          <w:sz w:val="28"/>
          <w:szCs w:val="28"/>
          <w:u w:val="single"/>
        </w:rPr>
      </w:r>
    </w:p>
    <w:p>
      <w:pPr>
        <w:jc w:val="both"/>
        <w:spacing w:before="240" w:after="24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Герой нашего времени — это не только человек, совершивший подвиг. Это тот, кто живет по важнейшим нравственным ценностям: помогает другим, 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оддерживает свою страну и готов отстаивать ее интересы. Герои бывают самых разных профессий и возрастов, они живут в разных уголках нашей страны. И каждый из нас, хорошо, честно и ответственно делая свое дело и стремясь совершать добро, может стать героем.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40" w:after="24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40" w:after="240" w:line="276" w:lineRule="auto"/>
        <w:rPr>
          <w:rFonts w:ascii="Times New Roman" w:hAnsi="Times New Roman" w:eastAsia="Times New Roman" w:cs="Times New Roman"/>
          <w:b/>
          <w:sz w:val="28"/>
          <w:szCs w:val="28"/>
          <w:shd w:val="clear" w:color="auto" w:fill="b7b7b7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b7b7b7"/>
        </w:rPr>
        <w:t xml:space="preserve">Слайд </w:t>
      </w: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b7b7b7"/>
        </w:rPr>
        <w:t xml:space="preserve">5</w:t>
      </w: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b7b7b7"/>
        </w:rPr>
      </w:r>
    </w:p>
    <w:p>
      <w:pPr>
        <w:jc w:val="both"/>
        <w:spacing w:before="240" w:after="24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России существует праздник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 день Героев Отечества.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Именно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день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президент России Владимир Владимирович Путин присваивает гражданам страны, совершившим подв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иги на благо Родины, звание Героя Российской Федерации — высшую государственную награду, которая присуждается за выдающиеся подвиги, связанные с риском для жизни. Вместе с этим званием награжденные получают и знак особого отличия — медаль «Золотая Звезда».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40" w:after="240" w:line="276" w:lineRule="auto"/>
        <w:rPr>
          <w:rFonts w:ascii="Times New Roman" w:hAnsi="Times New Roman" w:eastAsia="Times New Roman" w:cs="Times New Roman"/>
          <w:strike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Звание может быть присвоено как военным, так и гражданским лицам, которые проявили героизм в самых различных ситуациях — от боевых действ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ий до других экстремальных ситуаций. Награды могут быть вручены и посмертно, в память о тех, кто отдал свою жизнь за страну. Вручение награды проходит в торжественной обстановке и служит актом признания заслуг тех, кто проявил мужество и самоотверженность.</w:t>
      </w:r>
      <w:r>
        <w:rPr>
          <w:rFonts w:ascii="Times New Roman" w:hAnsi="Times New Roman" w:eastAsia="Times New Roman" w:cs="Times New Roman"/>
          <w:strike/>
          <w:sz w:val="28"/>
          <w:szCs w:val="28"/>
        </w:rPr>
      </w:r>
    </w:p>
    <w:p>
      <w:pPr>
        <w:jc w:val="both"/>
        <w:spacing w:before="240" w:after="24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Подвиги, совершенные во благо народа, не теряют своей значимости со временем. Чтить героев — это не только отдавать им должное в особен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ные моменты, но и ценить их труд в повседневной жизни. Это касается всех — от тех, кто только начинает свой взрослый путь, стремясь быть полезным обществу, до тех, кто всегда жил по принципам честности и патриотизма, несмотря на возраст или обстоятельства.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40" w:after="24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40" w:after="240" w:line="276" w:lineRule="auto"/>
        <w:rPr>
          <w:rFonts w:ascii="Times New Roman" w:hAnsi="Times New Roman" w:eastAsia="Times New Roman" w:cs="Times New Roman"/>
          <w:b/>
          <w:sz w:val="28"/>
          <w:szCs w:val="28"/>
          <w:shd w:val="clear" w:color="auto" w:fill="b7b7b7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b7b7b7"/>
        </w:rPr>
        <w:t xml:space="preserve">Слайд </w:t>
      </w: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b7b7b7"/>
        </w:rPr>
        <w:t xml:space="preserve">6</w:t>
      </w: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b7b7b7"/>
        </w:rPr>
      </w:r>
    </w:p>
    <w:p>
      <w:pPr>
        <w:jc w:val="both"/>
        <w:spacing w:before="240" w:after="24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86708" cy="222911"/>
                <wp:effectExtent l="0" t="0" r="0" b="0"/>
                <wp:docPr id="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986708" cy="22291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77.69pt;height:17.55pt;mso-wrap-distance-left:0.00pt;mso-wrap-distance-top:0.00pt;mso-wrap-distance-right:0.00pt;mso-wrap-distance-bottom:0.00pt;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i/>
          <w:sz w:val="28"/>
          <w:szCs w:val="28"/>
          <w:u w:val="single"/>
        </w:rPr>
        <w:t xml:space="preserve">Как вы думаете, в чем проявляется героизм мирных </w:t>
      </w:r>
      <w:r>
        <w:rPr>
          <w:rFonts w:ascii="Times New Roman" w:hAnsi="Times New Roman" w:eastAsia="Times New Roman" w:cs="Times New Roman"/>
          <w:i/>
          <w:sz w:val="28"/>
          <w:szCs w:val="28"/>
          <w:u w:val="single"/>
        </w:rPr>
        <w:t xml:space="preserve">профессий?(</w:t>
      </w:r>
      <w:r>
        <w:rPr>
          <w:rFonts w:ascii="Times New Roman" w:hAnsi="Times New Roman" w:eastAsia="Times New Roman" w:cs="Times New Roman"/>
          <w:i/>
          <w:sz w:val="28"/>
          <w:szCs w:val="28"/>
          <w:u w:val="single"/>
        </w:rPr>
        <w:t xml:space="preserve">открытый вопрос)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40" w:after="24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Героями могут быть и те, кто не носит военную форму. В нашей стране есть множество людей, совершающих подвиги в самых разных обстоятель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ствах. Это врачи, спасатели, педагоги — те, кто ежедневно, зачастую незаметно, выполняет важную работу на благо общества. Героизм — это не только фронт и боевые действия, но и труд людей, благодаря которому сохраняется стабильность и безопасность в стране.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40" w:after="24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40" w:after="240" w:line="276" w:lineRule="auto"/>
        <w:rPr>
          <w:rFonts w:ascii="Times New Roman" w:hAnsi="Times New Roman" w:eastAsia="Times New Roman" w:cs="Times New Roman"/>
          <w:b/>
          <w:sz w:val="28"/>
          <w:szCs w:val="28"/>
          <w:shd w:val="clear" w:color="auto" w:fill="b7b7b7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b7b7b7"/>
        </w:rPr>
        <w:t xml:space="preserve">Слайд </w:t>
      </w: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b7b7b7"/>
        </w:rPr>
        <w:t xml:space="preserve">7</w:t>
      </w: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b7b7b7"/>
        </w:rPr>
      </w:r>
    </w:p>
    <w:p>
      <w:pPr>
        <w:jc w:val="both"/>
        <w:spacing w:before="240" w:after="24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86708" cy="222911"/>
                <wp:effectExtent l="0" t="0" r="0" b="0"/>
                <wp:docPr id="4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986708" cy="22291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77.69pt;height:17.55pt;mso-wrap-distance-left:0.00pt;mso-wrap-distance-top:0.00pt;mso-wrap-distance-right:0.00pt;mso-wrap-distance-bottom:0.00pt;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i/>
          <w:sz w:val="28"/>
          <w:szCs w:val="28"/>
          <w:u w:val="single"/>
        </w:rPr>
        <w:t xml:space="preserve">Каким, на ваш взгляд, должен быть настоящий героизм? (открытый вопрос)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40" w:after="24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Героизм не всег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да виден. Он часто скрыт от глаз, но это не делает его менее значимым. Ярким примером такого героизма является деятельность волонтеров. В частности, гуманитарные миссии в Донецкой и Луганской Народных Республиках, а также Запорожской и Херсонской областях.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40" w:after="24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2022 году люди со все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й России, многие из которых никогда не были в Донецке или Луганске и не имели там близких, приняли решение: трагедия Донбасса — это наша общая беда. Оставаться в стороне и быть равнодушным было невозможно. Для этих людей героизм — это не слова, а поступки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 готовность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помочь тем, кто оказался в беде.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40" w:after="24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Важно понимать, что конфликт в Донбассе начался не 24 февраля 2022 года. Наоборот, именно в этот день, по решению президента РФ, была завершена война, которая продолжалась там с 2014 года. В течение восьми лет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украинские боевики обстреливали мирные города, а жители региона не чувствовали себя в безопасности дома. Русским людям отказывали в праве быть русскими, говорить на родном языке, а дети не могли учиться на русском языке в школах.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40" w:after="24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 началом специальной военной операции тысячи российских воло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нтеров объединились, чтобы помочь тем, кто находится в зоне СВО. Продукты, медикаменты, товары первой необходимости, материальная помощь — за это время в Донбасс было отправлено множество гуманитарных конвоев. Каждая такая миссия — это проявление героизма.</w:t>
      </w:r>
      <w:r>
        <w:rPr>
          <w:rFonts w:ascii="Times New Roman" w:hAnsi="Times New Roman" w:eastAsia="Times New Roman" w:cs="Times New Roman"/>
          <w:strike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40" w:after="24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Кроме того, добровольцы по всей стране сосредоточили усилия на поддержке защитников Отечества и их семей.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40" w:after="24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00" w:after="20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b7b7b7"/>
        </w:rPr>
        <w:t xml:space="preserve">Слайд </w:t>
      </w: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b7b7b7"/>
        </w:rPr>
        <w:t xml:space="preserve">8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240" w:after="24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лечи тех, кто участвует в спецоперации, легла непосильная ноша. Они приняли на себя огромную ответственность за защиту Родины, рискуя своими жизнями и здоровьем. Эти люди — наши нравственные ориентиры. И сегодня у нас есть возможность познакомиться с ними.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rPr>
          <w:rFonts w:ascii="Times New Roman" w:hAnsi="Times New Roman" w:eastAsia="Times New Roman" w:cs="Times New Roman"/>
          <w:i/>
          <w:sz w:val="28"/>
          <w:szCs w:val="28"/>
          <w:shd w:val="clear" w:color="auto" w:fill="d0e0e3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d0e0e3"/>
        </w:rPr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d0e0e3"/>
        </w:rPr>
      </w:r>
    </w:p>
    <w:p>
      <w:pPr>
        <w:rPr>
          <w:rFonts w:ascii="Times New Roman" w:hAnsi="Times New Roman" w:eastAsia="Times New Roman" w:cs="Times New Roman"/>
          <w:i/>
          <w:sz w:val="28"/>
          <w:szCs w:val="28"/>
          <w:shd w:val="clear" w:color="auto" w:fill="d0e0e3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d0e0e3"/>
        </w:rPr>
        <w:t xml:space="preserve">Спикеру: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d0e0e3"/>
        </w:rPr>
      </w:r>
    </w:p>
    <w:p>
      <w:pPr>
        <w:rPr>
          <w:rFonts w:ascii="Times New Roman" w:hAnsi="Times New Roman" w:eastAsia="Times New Roman" w:cs="Times New Roman"/>
          <w:i/>
          <w:sz w:val="28"/>
          <w:szCs w:val="28"/>
          <w:shd w:val="clear" w:color="auto" w:fill="d0e0e3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d0e0e3"/>
        </w:rPr>
        <w:t xml:space="preserve">Далее рассказ про героев специальной операции (можно использовать предоставленные ниже примеры и взять примеры других героев: </w:t>
      </w:r>
      <w:hyperlink r:id="rId14" w:tooltip="https://warheroes.ru/" w:history="1">
        <w:r>
          <w:rPr>
            <w:rFonts w:ascii="Times New Roman" w:hAnsi="Times New Roman" w:eastAsia="Times New Roman" w:cs="Times New Roman"/>
            <w:i/>
            <w:color w:val="0000ff"/>
            <w:sz w:val="28"/>
            <w:szCs w:val="28"/>
            <w:u w:val="single"/>
            <w:shd w:val="clear" w:color="auto" w:fill="d0e0e3"/>
          </w:rPr>
          <w:t xml:space="preserve">https://warheroes.ru/</w:t>
        </w:r>
      </w:hyperlink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d0e0e3"/>
        </w:rPr>
        <w:t xml:space="preserve">)</w:t>
      </w:r>
      <w:r>
        <w:rPr>
          <w:rFonts w:ascii="Times New Roman" w:hAnsi="Times New Roman" w:eastAsia="Times New Roman" w:cs="Times New Roman"/>
          <w:i/>
          <w:sz w:val="28"/>
          <w:szCs w:val="28"/>
          <w:shd w:val="clear" w:color="auto" w:fill="d0e0e3"/>
        </w:rPr>
      </w:r>
    </w:p>
    <w:p>
      <w:pPr>
        <w:spacing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</w:rPr>
        <w:t xml:space="preserve">Примеры историй героев СВО: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line="276" w:lineRule="auto"/>
        <w:rPr>
          <w:rFonts w:ascii="Times New Roman" w:hAnsi="Times New Roman" w:eastAsia="Times New Roman" w:cs="Times New Roman"/>
          <w:strike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Владислав Головин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— старший лейтенант, командир взвода, который проявил исключительное мужество и героизм в ходе специальной военной операции. </w:t>
      </w:r>
      <w:r>
        <w:rPr>
          <w:rFonts w:ascii="Times New Roman" w:hAnsi="Times New Roman" w:eastAsia="Times New Roman" w:cs="Times New Roman"/>
          <w:strike/>
          <w:sz w:val="28"/>
          <w:szCs w:val="28"/>
        </w:rPr>
      </w:r>
    </w:p>
    <w:p>
      <w:pPr>
        <w:spacing w:before="240" w:after="24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Во время выполнения одной из боевых задач, когда его взвод оказался в окружении превосходящих сил противника, Алексей Головин не только не сдал пози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ции, но и взял на себя командование обороной, организовав эффективные действия своих солдат. Несмотря на численное превосходство противника и тяжелые условия, он продолжил вести бой, обеспечивая выполнение задачи и уничтожая противника. В момент решающего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столкновения Головин получил тяжелое ранение, однако, несмотря на это, продолжил сражаться, не покидая своего подразделения и не прекращая руководить операцией. Только после того, как была выполнена главная задача, Головин согласился на эвакуацию.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240" w:after="24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Его героизм и стойкость не остались незамеченными, и старший лейтенант был награжден званием Героя РФ и медалью «Золотая Звезда» — высшей наградой России, присуждаемой за подвиги, совершенные с риском для жизни, и выдающееся мужество.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240" w:after="240" w:line="276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Подвиг Алексея Головина стал ярким пр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имером боевого мужества и настоящего командирского духа. Его действия вдохновили все российское общество, показывая, что героизм заключается не только в победах, но и в способности стойко и решительно действовать, несмотря на тяжелейшие травмы и условия. 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before="240" w:after="24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u w:val="none"/>
        </w:rPr>
        <w:t xml:space="preserve">Сейчас Алексей Головин продолжает служить и активно участвует в патриотическом воспитании молодежи, возглавив региональное отделение Ассоциации ветеранов СВО. Он стал участником программы «Время героев», планирует снять фильм об СВО и был назначен начальни</w:t>
      </w:r>
      <w:r>
        <w:rPr>
          <w:rFonts w:ascii="Times New Roman" w:hAnsi="Times New Roman" w:eastAsia="Times New Roman" w:cs="Times New Roman"/>
          <w:color w:val="000000"/>
          <w:sz w:val="28"/>
          <w:u w:val="none"/>
        </w:rPr>
        <w:t xml:space="preserve">ком штаба ВВПОД «Юнармия».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line="276" w:lineRule="auto"/>
        <w:rPr>
          <w:rFonts w:ascii="Times New Roman" w:hAnsi="Times New Roman" w:eastAsia="Times New Roman" w:cs="Times New Roman"/>
          <w:b/>
          <w:sz w:val="28"/>
          <w:szCs w:val="28"/>
          <w:shd w:val="clear" w:color="auto" w:fill="b7b7b7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b7b7b7"/>
        </w:rPr>
        <w:t xml:space="preserve">Слайд </w:t>
      </w: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b7b7b7"/>
        </w:rPr>
        <w:t xml:space="preserve">9</w:t>
      </w: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b7b7b7"/>
        </w:rPr>
      </w:r>
    </w:p>
    <w:p>
      <w:pPr>
        <w:spacing w:before="240" w:after="24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Андрей Фроленков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— российский военнослужащий, который получил звание Героя Российской Федерации в ходе специальной военной операции, проявив исключительное мужество и решимость, взяв под контроль Чернобыльскую атомную электростанцию (ЧАЭС) в первые дни конфликта.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240" w:after="24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Когда началась СВО в 2022 году, одной из самых сложных и ответственных задач было не только обезопасить территор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ии, но и взять под контроль важнейшие стратегические объекты, такие как Чернобыльская АЭС. На момент начала операции в зоне вокруг ЧАЭС находились украинские войска и националисты, что создавало угрозу безопасности как самой станции, так и региону в целом.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240" w:after="24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 задачей взять ЧАЭС под контроль был направлен Андрей Фроленков, который воз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главил операцию. Вместе с его подразделением было принято решение о необходимости немедленного вмешательства, чтобы предотвратить любые попытки повреждения станции или ее оборудования, которое может представлять угрозу для всего региона. Под командованием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Фроленкова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российские военные успешно захватили станцию, устранив угрозу ее использования в военных целях и обеспечив безопасность всех работавших на ней специалистов.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240" w:after="24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Это был решительный шаг, так как Чернобыльская АЭС — объект мирового масштаба и контроль над ней был ключевым для предотвращения еще большего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масштабного бедствия. Множество факторов, таких как риски радиационного загрязнения, нестабильная обстановка в регионе и необходимость быстро реагировать на любые угрозы, требовали от военных высокой профессиональной подготовки и полной самоотверженности.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240" w:after="24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 свои действия в ходе операции Фроленков был награжден высокими государственными наградами, в том числе «Золотой Звездой», а его личный подвиг стал примером мужества, ответственности и героизма для всей армии и страны.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240" w:after="24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spacing w:line="276" w:lineRule="auto"/>
        <w:rPr>
          <w:rFonts w:ascii="Times New Roman" w:hAnsi="Times New Roman" w:eastAsia="Times New Roman" w:cs="Times New Roman"/>
          <w:b/>
          <w:sz w:val="28"/>
          <w:szCs w:val="28"/>
          <w:shd w:val="clear" w:color="auto" w:fill="b7b7b7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b7b7b7"/>
        </w:rPr>
        <w:t xml:space="preserve">Слайд 1</w:t>
      </w: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b7b7b7"/>
        </w:rPr>
        <w:t xml:space="preserve">0</w:t>
      </w: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b7b7b7"/>
        </w:rPr>
      </w:r>
    </w:p>
    <w:p>
      <w:pPr>
        <w:spacing w:before="240" w:after="24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завершение нашей лекции хочется подчеркнуть, что героизм — это прежде всего проявление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человеческой доблести и мужества, которое не зависит от времени и обстоятельств. Сегодня мы с вами обсуждали, что герои могут быть разными, но все они делают этот мир лучше своими поступками, которые, так или иначе, важны для общества и для каждого из нас.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240" w:after="24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Важно помнить, что героизм — это не только подвиги на поле боя. Эт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 также способность проявлять доброту, честность, решимость и смелость в самых разных жизненных ситуациях. Героизм может быть скрытым, но он всегда ценен, особенно в повседневных, иногда неприметных, действиях, которые могут оказаться решающими для других.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240" w:after="24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 в этом контексте День герое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Отечества, который мы отмечаем 9 декабря, напоминает о важности памяти и уважения к тем, кто своими поступками и жертвами сделал наш мир безопаснее и лучше. Это день, когда мы осознаем значимость каждого героического шага, совершенного во имя общей цели.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240" w:after="24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Помните, что каждый из нас может быть героем, и, возможно, именно ваши поступки вдохновят других на великое свершение.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240" w:after="240" w:line="276" w:lineRule="auto"/>
        <w:rPr>
          <w:rFonts w:ascii="Times New Roman" w:hAnsi="Times New Roman" w:eastAsia="Times New Roman" w:cs="Times New Roman"/>
          <w:b/>
          <w:sz w:val="28"/>
          <w:szCs w:val="28"/>
          <w:shd w:val="clear" w:color="auto" w:fill="b7b7b7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b7b7b7"/>
        </w:rPr>
      </w: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b7b7b7"/>
        </w:rPr>
      </w:r>
    </w:p>
    <w:p>
      <w:pPr>
        <w:jc w:val="both"/>
        <w:spacing w:before="200" w:after="20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sectPr>
      <w:footerReference w:type="default" r:id="rId9"/>
      <w:footnotePr/>
      <w:endnotePr/>
      <w:type w:val="nextPage"/>
      <w:pgSz w:w="11906" w:h="16838" w:orient="portrait"/>
      <w:pgMar w:top="1133" w:right="850" w:bottom="1133" w:left="1700" w:header="708" w:footer="708" w:gutter="0"/>
      <w:pgNumType w:start="1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Noto Sans Symbols"/>
  <w:font w:name="Georgia">
    <w:panose1 w:val="0204050305040603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right"/>
      <w:rPr>
        <w:rFonts w:ascii="Times New Roman" w:hAnsi="Times New Roman" w:eastAsia="Times New Roman" w:cs="Times New Roman"/>
      </w:rPr>
    </w:pPr>
    <w:r>
      <w:rPr>
        <w:rFonts w:ascii="Times New Roman" w:hAnsi="Times New Roman" w:eastAsia="Times New Roman" w:cs="Times New Roman"/>
      </w:rPr>
      <w:fldChar w:fldCharType="begin"/>
    </w:r>
    <w:r>
      <w:rPr>
        <w:rFonts w:ascii="Times New Roman" w:hAnsi="Times New Roman" w:eastAsia="Times New Roman" w:cs="Times New Roman"/>
      </w:rPr>
      <w:instrText xml:space="preserve">PAGE</w:instrText>
    </w:r>
    <w:r>
      <w:rPr>
        <w:rFonts w:ascii="Times New Roman" w:hAnsi="Times New Roman" w:eastAsia="Times New Roman" w:cs="Times New Roman"/>
      </w:rPr>
      <w:fldChar w:fldCharType="separate"/>
    </w:r>
    <w:r>
      <w:rPr>
        <w:rFonts w:ascii="Times New Roman" w:hAnsi="Times New Roman" w:eastAsia="Times New Roman" w:cs="Times New Roman"/>
      </w:rPr>
      <w:t xml:space="preserve">1</w:t>
    </w:r>
    <w:r>
      <w:rPr>
        <w:rFonts w:ascii="Times New Roman" w:hAnsi="Times New Roman" w:eastAsia="Times New Roman" w:cs="Times New Roman"/>
      </w:rPr>
      <w:fldChar w:fldCharType="end"/>
    </w:r>
    <w:r>
      <w:rPr>
        <w:rFonts w:ascii="Times New Roman" w:hAnsi="Times New Roman" w:eastAsia="Times New Roman" w:cs="Times New Roman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4"/>
        <w:szCs w:val="24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83"/>
    <w:link w:val="674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83"/>
    <w:link w:val="67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83"/>
    <w:link w:val="676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83"/>
    <w:link w:val="677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83"/>
    <w:link w:val="678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83"/>
    <w:link w:val="679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83"/>
    <w:link w:val="68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83"/>
    <w:link w:val="681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83"/>
    <w:link w:val="682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83"/>
    <w:link w:val="853"/>
    <w:uiPriority w:val="10"/>
    <w:rPr>
      <w:sz w:val="48"/>
      <w:szCs w:val="48"/>
    </w:rPr>
  </w:style>
  <w:style w:type="character" w:styleId="37">
    <w:name w:val="Subtitle Char"/>
    <w:basedOn w:val="683"/>
    <w:link w:val="856"/>
    <w:uiPriority w:val="11"/>
    <w:rPr>
      <w:sz w:val="24"/>
      <w:szCs w:val="24"/>
    </w:rPr>
  </w:style>
  <w:style w:type="character" w:styleId="39">
    <w:name w:val="Quote Char"/>
    <w:link w:val="698"/>
    <w:uiPriority w:val="29"/>
    <w:rPr>
      <w:i/>
    </w:rPr>
  </w:style>
  <w:style w:type="character" w:styleId="41">
    <w:name w:val="Intense Quote Char"/>
    <w:link w:val="700"/>
    <w:uiPriority w:val="30"/>
    <w:rPr>
      <w:i/>
    </w:rPr>
  </w:style>
  <w:style w:type="character" w:styleId="43">
    <w:name w:val="Header Char"/>
    <w:basedOn w:val="683"/>
    <w:link w:val="702"/>
    <w:uiPriority w:val="99"/>
  </w:style>
  <w:style w:type="character" w:styleId="47">
    <w:name w:val="Caption Char"/>
    <w:basedOn w:val="706"/>
    <w:link w:val="704"/>
    <w:uiPriority w:val="99"/>
  </w:style>
  <w:style w:type="character" w:styleId="176">
    <w:name w:val="Footnote Text Char"/>
    <w:link w:val="835"/>
    <w:uiPriority w:val="99"/>
    <w:rPr>
      <w:sz w:val="18"/>
    </w:rPr>
  </w:style>
  <w:style w:type="character" w:styleId="179">
    <w:name w:val="Endnote Text Char"/>
    <w:link w:val="838"/>
    <w:uiPriority w:val="99"/>
    <w:rPr>
      <w:sz w:val="20"/>
    </w:rPr>
  </w:style>
  <w:style w:type="paragraph" w:styleId="673" w:default="1">
    <w:name w:val="Normal"/>
    <w:qFormat/>
  </w:style>
  <w:style w:type="paragraph" w:styleId="674">
    <w:name w:val="Heading 1"/>
    <w:basedOn w:val="673"/>
    <w:next w:val="673"/>
    <w:link w:val="686"/>
    <w:pPr>
      <w:keepLines/>
      <w:keepNext/>
      <w:spacing w:before="480" w:after="120"/>
      <w:outlineLvl w:val="0"/>
    </w:pPr>
    <w:rPr>
      <w:b/>
      <w:sz w:val="48"/>
      <w:szCs w:val="48"/>
    </w:rPr>
  </w:style>
  <w:style w:type="paragraph" w:styleId="675">
    <w:name w:val="Heading 2"/>
    <w:basedOn w:val="673"/>
    <w:next w:val="673"/>
    <w:link w:val="687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76">
    <w:name w:val="Heading 3"/>
    <w:basedOn w:val="673"/>
    <w:next w:val="673"/>
    <w:link w:val="688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77">
    <w:name w:val="Heading 4"/>
    <w:basedOn w:val="673"/>
    <w:next w:val="673"/>
    <w:link w:val="689"/>
    <w:pPr>
      <w:keepLines/>
      <w:keepNext/>
      <w:spacing w:before="240" w:after="40"/>
      <w:outlineLvl w:val="3"/>
    </w:pPr>
    <w:rPr>
      <w:b/>
    </w:rPr>
  </w:style>
  <w:style w:type="paragraph" w:styleId="678">
    <w:name w:val="Heading 5"/>
    <w:basedOn w:val="673"/>
    <w:next w:val="673"/>
    <w:link w:val="690"/>
    <w:pPr>
      <w:keepLines/>
      <w:keepNext/>
      <w:spacing w:before="220" w:after="40"/>
      <w:outlineLvl w:val="4"/>
    </w:pPr>
    <w:rPr>
      <w:b/>
      <w:sz w:val="22"/>
      <w:szCs w:val="22"/>
    </w:rPr>
  </w:style>
  <w:style w:type="paragraph" w:styleId="679">
    <w:name w:val="Heading 6"/>
    <w:basedOn w:val="673"/>
    <w:next w:val="673"/>
    <w:link w:val="691"/>
    <w:pPr>
      <w:keepLines/>
      <w:keepNext/>
      <w:spacing w:before="200" w:after="40"/>
      <w:outlineLvl w:val="5"/>
    </w:pPr>
    <w:rPr>
      <w:b/>
      <w:sz w:val="20"/>
      <w:szCs w:val="20"/>
    </w:rPr>
  </w:style>
  <w:style w:type="paragraph" w:styleId="680">
    <w:name w:val="Heading 7"/>
    <w:basedOn w:val="673"/>
    <w:next w:val="673"/>
    <w:link w:val="69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81">
    <w:name w:val="Heading 8"/>
    <w:basedOn w:val="673"/>
    <w:next w:val="673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82">
    <w:name w:val="Heading 9"/>
    <w:basedOn w:val="673"/>
    <w:next w:val="673"/>
    <w:link w:val="69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3" w:default="1">
    <w:name w:val="Default Paragraph Font"/>
    <w:uiPriority w:val="1"/>
    <w:semiHidden/>
    <w:unhideWhenUsed/>
  </w:style>
  <w:style w:type="table" w:styleId="68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5" w:default="1">
    <w:name w:val="No List"/>
    <w:uiPriority w:val="99"/>
    <w:semiHidden/>
    <w:unhideWhenUsed/>
  </w:style>
  <w:style w:type="character" w:styleId="686" w:customStyle="1">
    <w:name w:val="Заголовок 1 Знак"/>
    <w:basedOn w:val="683"/>
    <w:link w:val="674"/>
    <w:uiPriority w:val="9"/>
    <w:rPr>
      <w:rFonts w:ascii="Arial" w:hAnsi="Arial" w:eastAsia="Arial" w:cs="Arial"/>
      <w:sz w:val="40"/>
      <w:szCs w:val="40"/>
    </w:rPr>
  </w:style>
  <w:style w:type="character" w:styleId="687" w:customStyle="1">
    <w:name w:val="Заголовок 2 Знак"/>
    <w:basedOn w:val="683"/>
    <w:link w:val="675"/>
    <w:uiPriority w:val="9"/>
    <w:rPr>
      <w:rFonts w:ascii="Arial" w:hAnsi="Arial" w:eastAsia="Arial" w:cs="Arial"/>
      <w:sz w:val="34"/>
    </w:rPr>
  </w:style>
  <w:style w:type="character" w:styleId="688" w:customStyle="1">
    <w:name w:val="Заголовок 3 Знак"/>
    <w:basedOn w:val="683"/>
    <w:link w:val="676"/>
    <w:uiPriority w:val="9"/>
    <w:rPr>
      <w:rFonts w:ascii="Arial" w:hAnsi="Arial" w:eastAsia="Arial" w:cs="Arial"/>
      <w:sz w:val="30"/>
      <w:szCs w:val="30"/>
    </w:rPr>
  </w:style>
  <w:style w:type="character" w:styleId="689" w:customStyle="1">
    <w:name w:val="Заголовок 4 Знак"/>
    <w:basedOn w:val="683"/>
    <w:link w:val="677"/>
    <w:uiPriority w:val="9"/>
    <w:rPr>
      <w:rFonts w:ascii="Arial" w:hAnsi="Arial" w:eastAsia="Arial" w:cs="Arial"/>
      <w:b/>
      <w:bCs/>
      <w:sz w:val="26"/>
      <w:szCs w:val="26"/>
    </w:rPr>
  </w:style>
  <w:style w:type="character" w:styleId="690" w:customStyle="1">
    <w:name w:val="Заголовок 5 Знак"/>
    <w:basedOn w:val="683"/>
    <w:link w:val="678"/>
    <w:uiPriority w:val="9"/>
    <w:rPr>
      <w:rFonts w:ascii="Arial" w:hAnsi="Arial" w:eastAsia="Arial" w:cs="Arial"/>
      <w:b/>
      <w:bCs/>
      <w:sz w:val="24"/>
      <w:szCs w:val="24"/>
    </w:rPr>
  </w:style>
  <w:style w:type="character" w:styleId="691" w:customStyle="1">
    <w:name w:val="Заголовок 6 Знак"/>
    <w:basedOn w:val="683"/>
    <w:link w:val="679"/>
    <w:uiPriority w:val="9"/>
    <w:rPr>
      <w:rFonts w:ascii="Arial" w:hAnsi="Arial" w:eastAsia="Arial" w:cs="Arial"/>
      <w:b/>
      <w:bCs/>
      <w:sz w:val="22"/>
      <w:szCs w:val="22"/>
    </w:rPr>
  </w:style>
  <w:style w:type="character" w:styleId="692" w:customStyle="1">
    <w:name w:val="Заголовок 7 Знак"/>
    <w:basedOn w:val="683"/>
    <w:link w:val="68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3" w:customStyle="1">
    <w:name w:val="Заголовок 8 Знак"/>
    <w:basedOn w:val="683"/>
    <w:link w:val="681"/>
    <w:uiPriority w:val="9"/>
    <w:rPr>
      <w:rFonts w:ascii="Arial" w:hAnsi="Arial" w:eastAsia="Arial" w:cs="Arial"/>
      <w:i/>
      <w:iCs/>
      <w:sz w:val="22"/>
      <w:szCs w:val="22"/>
    </w:rPr>
  </w:style>
  <w:style w:type="character" w:styleId="694" w:customStyle="1">
    <w:name w:val="Заголовок 9 Знак"/>
    <w:basedOn w:val="683"/>
    <w:link w:val="682"/>
    <w:uiPriority w:val="9"/>
    <w:rPr>
      <w:rFonts w:ascii="Arial" w:hAnsi="Arial" w:eastAsia="Arial" w:cs="Arial"/>
      <w:i/>
      <w:iCs/>
      <w:sz w:val="21"/>
      <w:szCs w:val="21"/>
    </w:rPr>
  </w:style>
  <w:style w:type="paragraph" w:styleId="695">
    <w:name w:val="No Spacing"/>
    <w:uiPriority w:val="1"/>
    <w:qFormat/>
  </w:style>
  <w:style w:type="character" w:styleId="696" w:customStyle="1">
    <w:name w:val="Заголовок Знак"/>
    <w:basedOn w:val="683"/>
    <w:link w:val="853"/>
    <w:uiPriority w:val="10"/>
    <w:rPr>
      <w:sz w:val="48"/>
      <w:szCs w:val="48"/>
    </w:rPr>
  </w:style>
  <w:style w:type="character" w:styleId="697" w:customStyle="1">
    <w:name w:val="Подзаголовок Знак"/>
    <w:basedOn w:val="683"/>
    <w:link w:val="856"/>
    <w:uiPriority w:val="11"/>
    <w:rPr>
      <w:sz w:val="24"/>
      <w:szCs w:val="24"/>
    </w:rPr>
  </w:style>
  <w:style w:type="paragraph" w:styleId="698">
    <w:name w:val="Quote"/>
    <w:basedOn w:val="673"/>
    <w:next w:val="673"/>
    <w:link w:val="699"/>
    <w:uiPriority w:val="29"/>
    <w:qFormat/>
    <w:pPr>
      <w:ind w:left="720" w:right="720"/>
    </w:pPr>
    <w:rPr>
      <w:i/>
    </w:rPr>
  </w:style>
  <w:style w:type="character" w:styleId="699" w:customStyle="1">
    <w:name w:val="Цитата 2 Знак"/>
    <w:link w:val="698"/>
    <w:uiPriority w:val="29"/>
    <w:rPr>
      <w:i/>
    </w:rPr>
  </w:style>
  <w:style w:type="paragraph" w:styleId="700">
    <w:name w:val="Intense Quote"/>
    <w:basedOn w:val="673"/>
    <w:next w:val="673"/>
    <w:link w:val="70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 w:customStyle="1">
    <w:name w:val="Выделенная цитата Знак"/>
    <w:link w:val="700"/>
    <w:uiPriority w:val="30"/>
    <w:rPr>
      <w:i/>
    </w:rPr>
  </w:style>
  <w:style w:type="paragraph" w:styleId="702">
    <w:name w:val="Header"/>
    <w:basedOn w:val="673"/>
    <w:link w:val="703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3" w:customStyle="1">
    <w:name w:val="Верхний колонтитул Знак"/>
    <w:basedOn w:val="683"/>
    <w:link w:val="702"/>
    <w:uiPriority w:val="99"/>
  </w:style>
  <w:style w:type="paragraph" w:styleId="704">
    <w:name w:val="Footer"/>
    <w:basedOn w:val="673"/>
    <w:link w:val="707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5" w:customStyle="1">
    <w:name w:val="Footer Char"/>
    <w:basedOn w:val="683"/>
    <w:uiPriority w:val="99"/>
  </w:style>
  <w:style w:type="paragraph" w:styleId="706">
    <w:name w:val="Caption"/>
    <w:basedOn w:val="673"/>
    <w:next w:val="673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707" w:customStyle="1">
    <w:name w:val="Нижний колонтитул Знак"/>
    <w:link w:val="704"/>
    <w:uiPriority w:val="99"/>
  </w:style>
  <w:style w:type="table" w:styleId="708">
    <w:name w:val="Table Grid"/>
    <w:basedOn w:val="684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09" w:customStyle="1">
    <w:name w:val="Table Grid Light"/>
    <w:basedOn w:val="68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0">
    <w:name w:val="Plain Table 1"/>
    <w:basedOn w:val="68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684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68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68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68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684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1"/>
    <w:basedOn w:val="684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2"/>
    <w:basedOn w:val="684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3"/>
    <w:basedOn w:val="684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4"/>
    <w:basedOn w:val="684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5"/>
    <w:basedOn w:val="684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6"/>
    <w:basedOn w:val="684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68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2 - Accent 1"/>
    <w:basedOn w:val="684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2"/>
    <w:basedOn w:val="684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3"/>
    <w:basedOn w:val="684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4"/>
    <w:basedOn w:val="684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5"/>
    <w:basedOn w:val="684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6"/>
    <w:basedOn w:val="684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68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 - Accent 1"/>
    <w:basedOn w:val="684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2"/>
    <w:basedOn w:val="684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3"/>
    <w:basedOn w:val="684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4"/>
    <w:basedOn w:val="684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5"/>
    <w:basedOn w:val="684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6"/>
    <w:basedOn w:val="684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68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 w:customStyle="1">
    <w:name w:val="Grid Table 4 - Accent 1"/>
    <w:basedOn w:val="684"/>
    <w:uiPriority w:val="5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738" w:customStyle="1">
    <w:name w:val="Grid Table 4 - Accent 2"/>
    <w:basedOn w:val="684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39" w:customStyle="1">
    <w:name w:val="Grid Table 4 - Accent 3"/>
    <w:basedOn w:val="684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0" w:customStyle="1">
    <w:name w:val="Grid Table 4 - Accent 4"/>
    <w:basedOn w:val="684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1" w:customStyle="1">
    <w:name w:val="Grid Table 4 - Accent 5"/>
    <w:basedOn w:val="684"/>
    <w:uiPriority w:val="5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742" w:customStyle="1">
    <w:name w:val="Grid Table 4 - Accent 6"/>
    <w:basedOn w:val="684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3">
    <w:name w:val="Grid Table 5 Dark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4" w:customStyle="1">
    <w:name w:val="Grid Table 5 Dark- Accent 1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 - Accent 2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3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- Accent 4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5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6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0">
    <w:name w:val="Grid Table 6 Colorful"/>
    <w:basedOn w:val="684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1" w:customStyle="1">
    <w:name w:val="Grid Table 6 Colorful - Accent 1"/>
    <w:basedOn w:val="684"/>
    <w:uiPriority w:val="99"/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752" w:customStyle="1">
    <w:name w:val="Grid Table 6 Colorful - Accent 2"/>
    <w:basedOn w:val="684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3" w:customStyle="1">
    <w:name w:val="Grid Table 6 Colorful - Accent 3"/>
    <w:basedOn w:val="684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54" w:customStyle="1">
    <w:name w:val="Grid Table 6 Colorful - Accent 4"/>
    <w:basedOn w:val="684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55" w:customStyle="1">
    <w:name w:val="Grid Table 6 Colorful - Accent 5"/>
    <w:basedOn w:val="684"/>
    <w:uiPriority w:val="99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56" w:customStyle="1">
    <w:name w:val="Grid Table 6 Colorful - Accent 6"/>
    <w:basedOn w:val="684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57">
    <w:name w:val="Grid Table 7 Colorful"/>
    <w:basedOn w:val="684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8" w:customStyle="1">
    <w:name w:val="Grid Table 7 Colorful - Accent 1"/>
    <w:basedOn w:val="684"/>
    <w:uiPriority w:val="99"/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9" w:customStyle="1">
    <w:name w:val="Grid Table 7 Colorful - Accent 2"/>
    <w:basedOn w:val="684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0" w:customStyle="1">
    <w:name w:val="Grid Table 7 Colorful - Accent 3"/>
    <w:basedOn w:val="684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 w:customStyle="1">
    <w:name w:val="Grid Table 7 Colorful - Accent 4"/>
    <w:basedOn w:val="684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5"/>
    <w:basedOn w:val="684"/>
    <w:uiPriority w:val="99"/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 w:customStyle="1">
    <w:name w:val="Grid Table 7 Colorful - Accent 6"/>
    <w:basedOn w:val="684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>
    <w:name w:val="List Table 1 Light"/>
    <w:basedOn w:val="684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List Table 1 Light - Accent 1"/>
    <w:basedOn w:val="684"/>
    <w:uiPriority w:val="99"/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2"/>
    <w:basedOn w:val="684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3"/>
    <w:basedOn w:val="684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4"/>
    <w:basedOn w:val="684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5"/>
    <w:basedOn w:val="684"/>
    <w:uiPriority w:val="99"/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6"/>
    <w:basedOn w:val="684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684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2" w:customStyle="1">
    <w:name w:val="List Table 2 - Accent 1"/>
    <w:basedOn w:val="684"/>
    <w:uiPriority w:val="99"/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2"/>
    <w:basedOn w:val="684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3"/>
    <w:basedOn w:val="684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4"/>
    <w:basedOn w:val="684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5"/>
    <w:basedOn w:val="684"/>
    <w:uiPriority w:val="99"/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6"/>
    <w:basedOn w:val="684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68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1"/>
    <w:basedOn w:val="684"/>
    <w:uiPriority w:val="99"/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2"/>
    <w:basedOn w:val="684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3"/>
    <w:basedOn w:val="684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4"/>
    <w:basedOn w:val="684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5"/>
    <w:basedOn w:val="684"/>
    <w:uiPriority w:val="99"/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6"/>
    <w:basedOn w:val="684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68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1"/>
    <w:basedOn w:val="684"/>
    <w:uiPriority w:val="9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2"/>
    <w:basedOn w:val="684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3"/>
    <w:basedOn w:val="684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4"/>
    <w:basedOn w:val="684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5"/>
    <w:basedOn w:val="684"/>
    <w:uiPriority w:val="9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6"/>
    <w:basedOn w:val="684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684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3" w:customStyle="1">
    <w:name w:val="List Table 5 Dark - Accent 1"/>
    <w:basedOn w:val="684"/>
    <w:uiPriority w:val="99"/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4" w:customStyle="1">
    <w:name w:val="List Table 5 Dark - Accent 2"/>
    <w:basedOn w:val="684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3"/>
    <w:basedOn w:val="684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4"/>
    <w:basedOn w:val="684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5"/>
    <w:basedOn w:val="684"/>
    <w:uiPriority w:val="99"/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6"/>
    <w:basedOn w:val="684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>
    <w:name w:val="List Table 6 Colorful"/>
    <w:basedOn w:val="684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0" w:customStyle="1">
    <w:name w:val="List Table 6 Colorful - Accent 1"/>
    <w:basedOn w:val="684"/>
    <w:uiPriority w:val="99"/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01" w:customStyle="1">
    <w:name w:val="List Table 6 Colorful - Accent 2"/>
    <w:basedOn w:val="684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2" w:customStyle="1">
    <w:name w:val="List Table 6 Colorful - Accent 3"/>
    <w:basedOn w:val="684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3" w:customStyle="1">
    <w:name w:val="List Table 6 Colorful - Accent 4"/>
    <w:basedOn w:val="684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04" w:customStyle="1">
    <w:name w:val="List Table 6 Colorful - Accent 5"/>
    <w:basedOn w:val="684"/>
    <w:uiPriority w:val="99"/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805" w:customStyle="1">
    <w:name w:val="List Table 6 Colorful - Accent 6"/>
    <w:basedOn w:val="684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06">
    <w:name w:val="List Table 7 Colorful"/>
    <w:basedOn w:val="684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7" w:customStyle="1">
    <w:name w:val="List Table 7 Colorful - Accent 1"/>
    <w:basedOn w:val="684"/>
    <w:uiPriority w:val="99"/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8" w:customStyle="1">
    <w:name w:val="List Table 7 Colorful - Accent 2"/>
    <w:basedOn w:val="684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List Table 7 Colorful - Accent 3"/>
    <w:basedOn w:val="684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st Table 7 Colorful - Accent 4"/>
    <w:basedOn w:val="684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5"/>
    <w:basedOn w:val="684"/>
    <w:uiPriority w:val="99"/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st Table 7 Colorful - Accent 6"/>
    <w:basedOn w:val="684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ned - Accent"/>
    <w:basedOn w:val="68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4" w:customStyle="1">
    <w:name w:val="Lined - Accent 1"/>
    <w:basedOn w:val="68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15" w:customStyle="1">
    <w:name w:val="Lined - Accent 2"/>
    <w:basedOn w:val="68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16" w:customStyle="1">
    <w:name w:val="Lined - Accent 3"/>
    <w:basedOn w:val="68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17" w:customStyle="1">
    <w:name w:val="Lined - Accent 4"/>
    <w:basedOn w:val="68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18" w:customStyle="1">
    <w:name w:val="Lined - Accent 5"/>
    <w:basedOn w:val="68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19" w:customStyle="1">
    <w:name w:val="Lined - Accent 6"/>
    <w:basedOn w:val="68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0" w:customStyle="1">
    <w:name w:val="Bordered &amp; Lined - Accent"/>
    <w:basedOn w:val="68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1" w:customStyle="1">
    <w:name w:val="Bordered &amp; Lined - Accent 1"/>
    <w:basedOn w:val="68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22" w:customStyle="1">
    <w:name w:val="Bordered &amp; Lined - Accent 2"/>
    <w:basedOn w:val="68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3" w:customStyle="1">
    <w:name w:val="Bordered &amp; Lined - Accent 3"/>
    <w:basedOn w:val="68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4" w:customStyle="1">
    <w:name w:val="Bordered &amp; Lined - Accent 4"/>
    <w:basedOn w:val="68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5" w:customStyle="1">
    <w:name w:val="Bordered &amp; Lined - Accent 5"/>
    <w:basedOn w:val="68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26" w:customStyle="1">
    <w:name w:val="Bordered &amp; Lined - Accent 6"/>
    <w:basedOn w:val="68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7" w:customStyle="1">
    <w:name w:val="Bordered"/>
    <w:basedOn w:val="684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8" w:customStyle="1">
    <w:name w:val="Bordered - Accent 1"/>
    <w:basedOn w:val="684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829" w:customStyle="1">
    <w:name w:val="Bordered - Accent 2"/>
    <w:basedOn w:val="684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0" w:customStyle="1">
    <w:name w:val="Bordered - Accent 3"/>
    <w:basedOn w:val="684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1" w:customStyle="1">
    <w:name w:val="Bordered - Accent 4"/>
    <w:basedOn w:val="684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2" w:customStyle="1">
    <w:name w:val="Bordered - Accent 5"/>
    <w:basedOn w:val="684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833" w:customStyle="1">
    <w:name w:val="Bordered - Accent 6"/>
    <w:basedOn w:val="684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563c1" w:themeColor="hyperlink"/>
      <w:u w:val="single"/>
    </w:rPr>
  </w:style>
  <w:style w:type="paragraph" w:styleId="835">
    <w:name w:val="footnote text"/>
    <w:basedOn w:val="673"/>
    <w:link w:val="836"/>
    <w:uiPriority w:val="99"/>
    <w:semiHidden/>
    <w:unhideWhenUsed/>
    <w:pPr>
      <w:spacing w:after="40"/>
    </w:pPr>
    <w:rPr>
      <w:sz w:val="18"/>
    </w:rPr>
  </w:style>
  <w:style w:type="character" w:styleId="836" w:customStyle="1">
    <w:name w:val="Текст сноски Знак"/>
    <w:link w:val="835"/>
    <w:uiPriority w:val="99"/>
    <w:rPr>
      <w:sz w:val="18"/>
    </w:rPr>
  </w:style>
  <w:style w:type="character" w:styleId="837">
    <w:name w:val="footnote reference"/>
    <w:basedOn w:val="683"/>
    <w:uiPriority w:val="99"/>
    <w:unhideWhenUsed/>
    <w:rPr>
      <w:vertAlign w:val="superscript"/>
    </w:rPr>
  </w:style>
  <w:style w:type="paragraph" w:styleId="838">
    <w:name w:val="endnote text"/>
    <w:basedOn w:val="673"/>
    <w:link w:val="839"/>
    <w:uiPriority w:val="99"/>
    <w:semiHidden/>
    <w:unhideWhenUsed/>
    <w:rPr>
      <w:sz w:val="20"/>
    </w:rPr>
  </w:style>
  <w:style w:type="character" w:styleId="839" w:customStyle="1">
    <w:name w:val="Текст концевой сноски Знак"/>
    <w:link w:val="838"/>
    <w:uiPriority w:val="99"/>
    <w:rPr>
      <w:sz w:val="20"/>
    </w:rPr>
  </w:style>
  <w:style w:type="character" w:styleId="840">
    <w:name w:val="endnote reference"/>
    <w:basedOn w:val="683"/>
    <w:uiPriority w:val="99"/>
    <w:semiHidden/>
    <w:unhideWhenUsed/>
    <w:rPr>
      <w:vertAlign w:val="superscript"/>
    </w:rPr>
  </w:style>
  <w:style w:type="paragraph" w:styleId="841">
    <w:name w:val="toc 1"/>
    <w:basedOn w:val="673"/>
    <w:next w:val="673"/>
    <w:uiPriority w:val="39"/>
    <w:unhideWhenUsed/>
    <w:pPr>
      <w:spacing w:after="57"/>
    </w:pPr>
  </w:style>
  <w:style w:type="paragraph" w:styleId="842">
    <w:name w:val="toc 2"/>
    <w:basedOn w:val="673"/>
    <w:next w:val="673"/>
    <w:uiPriority w:val="39"/>
    <w:unhideWhenUsed/>
    <w:pPr>
      <w:ind w:left="283"/>
      <w:spacing w:after="57"/>
    </w:pPr>
  </w:style>
  <w:style w:type="paragraph" w:styleId="843">
    <w:name w:val="toc 3"/>
    <w:basedOn w:val="673"/>
    <w:next w:val="673"/>
    <w:uiPriority w:val="39"/>
    <w:unhideWhenUsed/>
    <w:pPr>
      <w:ind w:left="567"/>
      <w:spacing w:after="57"/>
    </w:pPr>
  </w:style>
  <w:style w:type="paragraph" w:styleId="844">
    <w:name w:val="toc 4"/>
    <w:basedOn w:val="673"/>
    <w:next w:val="673"/>
    <w:uiPriority w:val="39"/>
    <w:unhideWhenUsed/>
    <w:pPr>
      <w:ind w:left="850"/>
      <w:spacing w:after="57"/>
    </w:pPr>
  </w:style>
  <w:style w:type="paragraph" w:styleId="845">
    <w:name w:val="toc 5"/>
    <w:basedOn w:val="673"/>
    <w:next w:val="673"/>
    <w:uiPriority w:val="39"/>
    <w:unhideWhenUsed/>
    <w:pPr>
      <w:ind w:left="1134"/>
      <w:spacing w:after="57"/>
    </w:pPr>
  </w:style>
  <w:style w:type="paragraph" w:styleId="846">
    <w:name w:val="toc 6"/>
    <w:basedOn w:val="673"/>
    <w:next w:val="673"/>
    <w:uiPriority w:val="39"/>
    <w:unhideWhenUsed/>
    <w:pPr>
      <w:ind w:left="1417"/>
      <w:spacing w:after="57"/>
    </w:pPr>
  </w:style>
  <w:style w:type="paragraph" w:styleId="847">
    <w:name w:val="toc 7"/>
    <w:basedOn w:val="673"/>
    <w:next w:val="673"/>
    <w:uiPriority w:val="39"/>
    <w:unhideWhenUsed/>
    <w:pPr>
      <w:ind w:left="1701"/>
      <w:spacing w:after="57"/>
    </w:pPr>
  </w:style>
  <w:style w:type="paragraph" w:styleId="848">
    <w:name w:val="toc 8"/>
    <w:basedOn w:val="673"/>
    <w:next w:val="673"/>
    <w:uiPriority w:val="39"/>
    <w:unhideWhenUsed/>
    <w:pPr>
      <w:ind w:left="1984"/>
      <w:spacing w:after="57"/>
    </w:pPr>
  </w:style>
  <w:style w:type="paragraph" w:styleId="849">
    <w:name w:val="toc 9"/>
    <w:basedOn w:val="673"/>
    <w:next w:val="673"/>
    <w:uiPriority w:val="39"/>
    <w:unhideWhenUsed/>
    <w:pPr>
      <w:ind w:left="2268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673"/>
    <w:next w:val="673"/>
    <w:uiPriority w:val="99"/>
    <w:unhideWhenUsed/>
  </w:style>
  <w:style w:type="table" w:styleId="852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3">
    <w:name w:val="Title"/>
    <w:basedOn w:val="673"/>
    <w:next w:val="673"/>
    <w:link w:val="696"/>
    <w:pPr>
      <w:keepLines/>
      <w:keepNext/>
      <w:spacing w:before="480" w:after="120"/>
    </w:pPr>
    <w:rPr>
      <w:b/>
      <w:sz w:val="72"/>
      <w:szCs w:val="72"/>
    </w:rPr>
  </w:style>
  <w:style w:type="paragraph" w:styleId="854">
    <w:name w:val="List Paragraph"/>
    <w:basedOn w:val="673"/>
    <w:uiPriority w:val="34"/>
    <w:qFormat/>
    <w:pPr>
      <w:contextualSpacing/>
      <w:ind w:left="720"/>
    </w:pPr>
  </w:style>
  <w:style w:type="paragraph" w:styleId="855">
    <w:name w:val="Normal (Web)"/>
    <w:basedOn w:val="673"/>
    <w:uiPriority w:val="99"/>
    <w:semiHidden/>
    <w:unhideWhenUsed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ru-RU"/>
    </w:rPr>
  </w:style>
  <w:style w:type="paragraph" w:styleId="856">
    <w:name w:val="Subtitle"/>
    <w:basedOn w:val="673"/>
    <w:next w:val="673"/>
    <w:link w:val="697"/>
    <w:pPr>
      <w:keepLines/>
      <w:keepNext/>
      <w:spacing w:before="360" w:after="8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hyperlink" Target="https://warheroes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yc2XgG2IxlBd/8mzUtg8HRLB5A==">CgMxLjAyDmguazRqbXR2cWt1N2c0Mg5oLmlxcWQ1eXBzYXJwbjgAciExMEFsTXp3REVORUl6aHlTN0tCQU9GWnZFSnUxR1NLT2o=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 Иванов</dc:creator>
  <cp:lastModifiedBy>Дарья Комарова</cp:lastModifiedBy>
  <cp:revision>7</cp:revision>
  <dcterms:created xsi:type="dcterms:W3CDTF">2025-01-28T08:00:00Z</dcterms:created>
  <dcterms:modified xsi:type="dcterms:W3CDTF">2025-01-28T08:14:44Z</dcterms:modified>
</cp:coreProperties>
</file>