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vyd="http://volga.yandex.com/schemas/document/model" xmlns:mc="http://schemas.openxmlformats.org/markup-compatibility/2006" xmlns:r="http://schemas.openxmlformats.org/officeDocument/2006/relationships" w:conformance="transitional" mc:Ignorable="vyd">
  <w:background/>
  <w:body vyd:_id="vyd:00000000000001">
    <w:p vyd:_id="vyd:000000000000c0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z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y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x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w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v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u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t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r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bs">Сценарий мастер-лекции</w:t>
      </w:r>
    </w:p>
    <w:p vyd:_id="vyd:000000000000bp">
      <w:pPr>
        <w:spacing w:line="360" w:lineRule="auto"/>
        <w:jc w:val="center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q" xml:space="preserve">«Образ российского госслужащего как носителя </w:t>
      </w:r>
    </w:p>
    <w:p vyd:_id="vyd:000000000000bn">
      <w:pPr>
        <w:spacing w:line="360" w:lineRule="auto"/>
        <w:jc w:val="center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o">традиционных духовно-нравственных ценностей»</w:t>
      </w:r>
    </w:p>
    <w:p vyd:_id="vyd:000000000000bm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l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k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i">
      <w:pPr>
        <w:spacing w:line="360" w:lineRule="auto"/>
        <w:jc w:val="end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j">Автор:</w:t>
      </w:r>
    </w:p>
    <w:p vyd:_id="vyd:000000000000bg">
      <w:pPr>
        <w:spacing w:line="360" w:lineRule="auto"/>
        <w:jc w:val="end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bh">Савенков Роман Васильевич,</w:t>
      </w:r>
    </w:p>
    <w:p vyd:_id="vyd:000000000000be">
      <w:pPr>
        <w:spacing w:line="360" w:lineRule="auto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bf">профессор кафедры социологии и политологии</w:t>
      </w:r>
    </w:p>
    <w:p vyd:_id="vyd:000000000000bc">
      <w:pPr>
        <w:spacing w:line="360" w:lineRule="auto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bd">ФГБОУ ВО «Воронежский госуниверситет»,</w:t>
      </w:r>
    </w:p>
    <w:p vyd:_id="vyd:000000000000ba">
      <w:pPr>
        <w:spacing w:line="360" w:lineRule="auto"/>
        <w:jc w:val="end"/>
        <w:rPr>
          <w:sz w:val="28"/>
          <w:szCs w:val="28"/>
        </w:rPr>
      </w:pPr>
      <w:r>
        <w:rPr>
          <w:sz w:val="28"/>
          <w:szCs w:val="28"/>
        </w:rPr>
        <w:t vyd:_id="vyd:000000000000bb">доктор политических наук</w:t>
      </w:r>
    </w:p>
    <w:p vyd:_id="vyd:000000000000b9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8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7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6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5">
      <w:pPr>
        <w:spacing w:line="360" w:lineRule="auto"/>
        <w:jc w:val="center"/>
        <w:rPr>
          <w:sz w:val="28"/>
          <w:b w:val="1"/>
          <w:szCs w:val="28"/>
        </w:rPr>
      </w:pPr>
    </w:p>
    <w:p vyd:_id="vyd:000000000000b4">
      <w:pPr>
        <w:spacing w:line="360" w:lineRule="auto"/>
        <w:jc w:val="center"/>
        <w:rPr>
          <w:sz w:val="28"/>
          <w:szCs w:val="28"/>
        </w:rPr>
      </w:pPr>
    </w:p>
    <w:p vyd:_id="vyd:000000000000b3">
      <w:pPr>
        <w:spacing w:line="360" w:lineRule="auto"/>
        <w:jc w:val="center"/>
        <w:rPr>
          <w:sz w:val="28"/>
          <w:szCs w:val="28"/>
        </w:rPr>
      </w:pPr>
    </w:p>
    <w:p vyd:_id="vyd:000000000000b2">
      <w:pPr>
        <w:spacing w:line="360" w:lineRule="auto"/>
        <w:jc w:val="center"/>
        <w:rPr>
          <w:sz w:val="28"/>
          <w:szCs w:val="28"/>
        </w:rPr>
      </w:pPr>
    </w:p>
    <w:p vyd:_id="vyd:000000000000b1">
      <w:pPr>
        <w:spacing w:line="360" w:lineRule="auto"/>
        <w:jc w:val="center"/>
        <w:rPr>
          <w:sz w:val="28"/>
          <w:szCs w:val="28"/>
        </w:rPr>
      </w:pPr>
    </w:p>
    <w:p vyd:_id="vyd:000000000000ax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vyd:_id="vyd:000000000000az">Москва, 2026 г.</w:t>
      </w:r>
      <w:r>
        <w:rPr>
          <w:sz w:val="28"/>
          <w:szCs w:val="28"/>
        </w:rPr>
        <w:br w:type="page" vyd:_id="vyd:000000000000ay"/>
      </w:r>
    </w:p>
    <w:p vyd:_id="vyd:000000000000au">
      <w:pPr>
        <w:spacing w:line="360" w:lineRule="auto"/>
        <w:ind w:firstLine="709"/>
        <w:jc w:val="both"/>
        <w:rPr>
          <w:sz w:val="28"/>
          <w:color w:val="000000"/>
          <w:szCs w:val="28"/>
        </w:rPr>
      </w:pPr>
      <w:r>
        <w:rPr>
          <w:sz w:val="28"/>
          <w:b w:val="1"/>
          <w:szCs w:val="28"/>
        </w:rPr>
        <w:t vyd:_id="vyd:000000000000aw" xml:space="preserve">Цель: </w:t>
      </w:r>
      <w:r>
        <w:rPr>
          <w:sz w:val="28"/>
          <w:color w:val="000000"/>
          <w:szCs w:val="28"/>
        </w:rPr>
        <w:t vyd:_id="vyd:000000000000av">сформировать у государственных служащих целостное представление о том, что такое традиционные духовно-нравственные ценности, и что они являются основой их профессиональной идентичности, критерием оценки деятельности и фундаментом доверия общества к власти.</w:t>
      </w:r>
    </w:p>
    <w:p vyd:_id="vyd:000000000000as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at" xml:space="preserve">Задачи: </w:t>
      </w:r>
    </w:p>
    <w:p vyd:_id="vyd:000000000000aq">
      <w:pPr>
        <w:pStyle w:val="1127"/>
        <w:numPr>
          <w:ilvl w:val="0"/>
          <w:numId w:val="4"/>
        </w:numPr>
        <w:spacing w:before="0" w:beforeAutospacing="0" w:after="0" w:afterAutospacing="0" w:line="360" w:lineRule="auto"/>
        <w:ind w:start="0" w:firstLine="709"/>
        <w:jc w:val="both"/>
        <w:rPr>
          <w:sz w:val="28"/>
          <w:color w:val="000000"/>
          <w:szCs w:val="28"/>
        </w:rPr>
      </w:pPr>
      <w:r>
        <w:rPr>
          <w:sz w:val="28"/>
          <w:color w:val="000000" w:themeColor="text1"/>
          <w:szCs w:val="28"/>
        </w:rPr>
        <w:t vyd:_id="vyd:000000000000ar">Рассмотреть традиционные духовно-нравственные ценности в контексте национальных целей развития, в системе НПА и повседневных задач государственных служащих.</w:t>
      </w:r>
    </w:p>
    <w:p vyd:_id="vyd:000000000000ao">
      <w:pPr>
        <w:pStyle w:val="1127"/>
        <w:numPr>
          <w:ilvl w:val="0"/>
          <w:numId w:val="4"/>
        </w:numPr>
        <w:spacing w:before="0" w:beforeAutospacing="0" w:after="0" w:afterAutospacing="0" w:line="360" w:lineRule="auto"/>
        <w:ind w:start="0" w:firstLine="709"/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p">Проанализировать образ госслужащего в разные периоды истории России, выделить доминирующие ценности идеального госслужащего.</w:t>
      </w:r>
    </w:p>
    <w:p vyd:_id="vyd:000000000000am">
      <w:pPr>
        <w:pStyle w:val="1127"/>
        <w:numPr>
          <w:ilvl w:val="0"/>
          <w:numId w:val="4"/>
        </w:numPr>
        <w:spacing w:before="0" w:beforeAutospacing="0" w:after="0" w:afterAutospacing="0" w:line="360" w:lineRule="auto"/>
        <w:ind w:start="0" w:firstLine="709"/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an">Рассмотреть современные вызовы, с которыми сталкивается институт государства и госслужащие в рамках осуществления своей профессиональной деятельности.</w:t>
      </w:r>
    </w:p>
    <w:p vyd:_id="vyd:000000000000aj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al">Формируемые ценности:</w:t>
      </w:r>
      <w:r>
        <w:rPr>
          <w:sz w:val="28"/>
          <w:szCs w:val="28"/>
        </w:rPr>
        <w:t vyd:_id="vyd:000000000000ak" xml:space="preserve"> </w:t>
      </w:r>
    </w:p>
    <w:p vyd:_id="vyd:000000000000ah">
      <w:pPr>
        <w:numPr>
          <w:ilvl w:val="0"/>
          <w:numId w:val="5"/>
        </w:numPr>
        <w:spacing w:line="360" w:lineRule="auto"/>
        <w:ind w:star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i">патриотизм;</w:t>
      </w:r>
    </w:p>
    <w:p vyd:_id="vyd:000000000000af">
      <w:pPr>
        <w:numPr>
          <w:ilvl w:val="0"/>
          <w:numId w:val="5"/>
        </w:numPr>
        <w:spacing w:line="360" w:lineRule="auto"/>
        <w:ind w:star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g">справедливость;</w:t>
      </w:r>
    </w:p>
    <w:p vyd:_id="vyd:000000000000ad">
      <w:pPr>
        <w:numPr>
          <w:ilvl w:val="0"/>
          <w:numId w:val="5"/>
        </w:numPr>
        <w:spacing w:line="360" w:lineRule="auto"/>
        <w:ind w:start="0" w:firstLine="709"/>
        <w:jc w:val="both"/>
        <w:rPr>
          <w:sz w:val="28"/>
          <w:lang w:val="ru"/>
          <w:szCs w:val="28"/>
        </w:rPr>
      </w:pPr>
      <w:r>
        <w:rPr>
          <w:sz w:val="28"/>
          <w:szCs w:val="28"/>
        </w:rPr>
        <w:t vyd:_id="vyd:000000000000ae">гражданственность;</w:t>
      </w:r>
    </w:p>
    <w:p vyd:_id="vyd:000000000000ab">
      <w:pPr>
        <w:numPr>
          <w:ilvl w:val="0"/>
          <w:numId w:val="5"/>
        </w:numPr>
        <w:spacing w:line="360" w:lineRule="auto"/>
        <w:ind w:star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ac">служение Отечеству и ответственность за его судьбу.</w:t>
      </w:r>
    </w:p>
    <w:p vyd:_id="vyd:000000000000a8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000000000000aa">Смысловые направления</w:t>
      </w:r>
      <w:r>
        <w:rPr>
          <w:sz w:val="28"/>
          <w:szCs w:val="28"/>
        </w:rPr>
        <w:t vyd:_id="vyd:000000000000a9">: внутренняя политика.</w:t>
      </w:r>
    </w:p>
    <w:p vyd:_id="vyd:000000000000a5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a7" xml:space="preserve">Продолжительность: </w:t>
      </w:r>
      <w:r>
        <w:rPr>
          <w:sz w:val="28"/>
          <w:szCs w:val="28"/>
        </w:rPr>
        <w:t vyd:_id="vyd:000000000000a6">45 минут.</w:t>
      </w:r>
    </w:p>
    <w:p vyd:_id="vyd:000000000000a2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a4" xml:space="preserve">Целевая аудитория: </w:t>
      </w:r>
      <w:r>
        <w:rPr>
          <w:sz w:val="28"/>
          <w:szCs w:val="28"/>
        </w:rPr>
        <w:t vyd:_id="vyd:000000000000a3">госслужащие.</w:t>
      </w:r>
    </w:p>
    <w:p vyd:_id="vyd:0000000000009z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a1" xml:space="preserve">Возрастное ограничение: </w:t>
      </w:r>
      <w:r>
        <w:rPr>
          <w:sz w:val="28"/>
          <w:szCs w:val="28"/>
        </w:rPr>
        <w:t vyd:_id="vyd:000000000000a0">18+</w:t>
      </w:r>
    </w:p>
    <w:p vyd:_id="vyd:0000000000009w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bCs w:val="1"/>
          <w:szCs w:val="28"/>
        </w:rPr>
        <w:t vyd:_id="vyd:0000000000009y">Тип методического материала:</w:t>
      </w:r>
      <w:r>
        <w:rPr>
          <w:sz w:val="28"/>
          <w:szCs w:val="28"/>
        </w:rPr>
        <w:t vyd:_id="vyd:0000000000009x" xml:space="preserve"> лекция.</w:t>
      </w:r>
    </w:p>
    <w:p vyd:_id="vyd:0000000000009s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b w:val="1"/>
          <w:szCs w:val="28"/>
        </w:rPr>
        <w:t vyd:_id="vyd:0000000000009v" xml:space="preserve">Комплект материалов: </w:t>
      </w:r>
      <w:r>
        <w:rPr>
          <w:sz w:val="28"/>
          <w:szCs w:val="28"/>
        </w:rPr>
        <w:t vyd:_id="vyd:0000000000009u">сценарий, презентация.</w:t>
      </w:r>
      <w:r>
        <w:rPr>
          <w:sz w:val="28"/>
          <w:szCs w:val="28"/>
        </w:rPr>
        <w:br w:type="page" vyd:_id="vyd:0000000000009t"/>
      </w:r>
    </w:p>
    <w:p vyd:_id="vyd:0000000000009p">
      <w:pPr>
        <w:pStyle w:val="1054"/>
        <w:spacing w:after="0" w:line="360" w:lineRule="auto"/>
        <w:ind w:start="0" w:firstLine="709"/>
        <w:jc w:val="both"/>
        <w:rPr>
          <w:color w:val="auto"/>
          <w:lang w:val="ru-RU"/>
        </w:rPr>
      </w:pPr>
      <w:r>
        <w:rPr>
          <w:color w:val="auto"/>
        </w:rPr>
        <w:t vyd:_id="vyd:0000000000009r">Слайд 1.</w:t>
      </w:r>
      <w:r>
        <w:rPr>
          <w:color w:val="auto"/>
          <w:lang w:val="ru-RU"/>
        </w:rPr>
        <w:t vyd:_id="vyd:0000000000009q" xml:space="preserve"> Титульный</w:t>
      </w:r>
    </w:p>
    <w:p vyd:_id="vyd:0000000000009n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o" xml:space="preserve">Здравствуйте! Меня зовут …, и сегодня я хочу поговорить с вами на важную тему, которая касается каждого — что такое традиционные духовно-нравственные ценности, как они представлены в современном российском обществе и вашей профессиональной деятельности. </w:t>
      </w:r>
    </w:p>
    <w:p vyd:_id="vyd:0000000000009m">
      <w:pPr>
        <w:spacing w:line="360" w:lineRule="auto"/>
        <w:ind w:firstLine="709"/>
        <w:rPr>
          <w:sz w:val="28"/>
          <w:szCs w:val="28"/>
        </w:rPr>
      </w:pPr>
    </w:p>
    <w:p vyd:_id="vyd:0000000000009k">
      <w:pPr>
        <w:spacing w:line="360" w:lineRule="auto"/>
        <w:ind w:firstLine="709"/>
        <w:rPr>
          <w:sz w:val="28"/>
          <w:b w:val="1"/>
          <w:bCs w:val="1"/>
          <w:szCs w:val="28"/>
        </w:rPr>
      </w:pPr>
      <w:r>
        <w:rPr>
          <w:sz w:val="28"/>
          <w:b w:val="1"/>
          <w:bCs w:val="1"/>
          <w:szCs w:val="28"/>
        </w:rPr>
        <w:t vyd:_id="vyd:0000000000009l">Слайд 2. Регистрация</w:t>
      </w:r>
    </w:p>
    <w:p vyd:_id="vyd:0000000000009h">
      <w:pPr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  <w:szCs w:val="28"/>
        </w:rPr>
        <w:t vyd:_id="vyd:0000000000009j" xml:space="preserve">Прежде чем мы продолжим, предлагаю вам пройти </w:t>
      </w:r>
      <w:r>
        <w:rPr>
          <w:sz w:val="28"/>
          <w:szCs w:val="28"/>
        </w:rPr>
        <w:t vyd:_id="vyd:0000000000009i">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вашу активность и вовлеченность!</w:t>
      </w:r>
    </w:p>
    <w:p vyd:_id="vyd:mpmai4a3njjte8">
      <w:pPr>
        <w:widowControl w:val="0"/>
        <w:spacing w:line="360" w:lineRule="auto"/>
        <w:ind w:firstLine="708"/>
        <w:jc w:val="both"/>
        <w:rPr>
          <w:sz w:val="28"/>
        </w:rPr>
      </w:pPr>
    </w:p>
    <w:p vyd:_id="vyd:mpmai4qeozwfd5">
      <w:pPr>
        <w:widowControl w:val="0"/>
        <w:spacing w:line="360" w:lineRule="auto"/>
        <w:ind w:firstLine="708"/>
        <w:jc w:val="both"/>
        <w:rPr>
          <w:sz w:val="28"/>
        </w:rPr>
      </w:pPr>
      <w:r>
        <w:rPr>
          <w:sz w:val="28"/>
          <w:b w:val="1"/>
        </w:rPr>
        <w:t vyd:_id="vyd:mpmai5g9rl99aa">Слайд 3. Опрос</w:t>
      </w:r>
    </w:p>
    <w:p vyd:_id="vyd:0000000000009g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end="292" w:firstLine="709"/>
        <w:rPr>
          <w:sz w:val="28"/>
          <w:b w:val="1"/>
          <w:bCs w:val="1"/>
          <w:szCs w:val="28"/>
        </w:rPr>
      </w:pPr>
    </w:p>
    <w:p vyd:_id="vyd:0000000000009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line="360" w:lineRule="auto"/>
        <w:ind w:end="289" w:firstLine="709"/>
        <w:rPr>
          <w:sz w:val="28"/>
          <w:b w:val="1"/>
          <w:bCs w:val="1"/>
          <w:szCs w:val="28"/>
        </w:rPr>
      </w:pPr>
      <w:r>
        <w:rPr>
          <w:sz w:val="28"/>
          <w:b w:val="1"/>
          <w:szCs w:val="28"/>
        </w:rPr>
        <w:t vyd:_id="vyd:0000000000009f">Слайд 4. Кого называли и называют «чиновником»?</w:t>
      </w:r>
    </w:p>
    <w:p vyd:_id="vyd:0000000000008u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9d" xml:space="preserve">Исследования филологов и историков показали, что слово «чиновник» заимствовано из церковнославянского языка </w:t>
      </w:r>
      <w:r>
        <w:rPr>
          <w:sz w:val="28"/>
          <w:lang w:val="en-US"/>
          <w:szCs w:val="28"/>
        </w:rPr>
        <w:t vyd:_id="vyd:0000000000009c">XI</w:t>
      </w:r>
      <w:r>
        <w:rPr>
          <w:sz w:val="28"/>
          <w:szCs w:val="28"/>
        </w:rPr>
        <w:t vyd:_id="vyd:0000000000009b" xml:space="preserve"> в. и обозначает «должность», «чин», «степень». В период централизации Московского государства термин «чиновник» относят к «служебным лицам, облеченным доверием начальников». Принятие Петром </w:t>
      </w:r>
      <w:r>
        <w:rPr>
          <w:sz w:val="28"/>
          <w:lang w:val="en-US"/>
          <w:szCs w:val="28"/>
        </w:rPr>
        <w:t vyd:_id="vyd:0000000000009a">I</w:t>
      </w:r>
      <w:r>
        <w:rPr>
          <w:sz w:val="28"/>
          <w:szCs w:val="28"/>
        </w:rPr>
        <w:t vyd:_id="vyd:00000000000099" xml:space="preserve"> «Табеля о рангах» закрепило два варианта определения термина «чиновник»: 1) человек, имеющий чин или степень; 2) служебное лицо, облеченное «</w:t>
      </w:r>
      <w:r>
        <w:rPr>
          <w:sz w:val="28"/>
          <w:szCs w:val="28"/>
        </w:rPr>
        <w:t vyd:_id="vyd:00000000000098">доверенностию</w:t>
      </w:r>
      <w:r>
        <w:rPr>
          <w:sz w:val="28"/>
          <w:szCs w:val="28"/>
        </w:rPr>
        <w:t vyd:_id="vyd:00000000000097" xml:space="preserve">». В </w:t>
      </w:r>
      <w:r>
        <w:rPr>
          <w:sz w:val="28"/>
          <w:lang w:val="en-US"/>
          <w:szCs w:val="28"/>
        </w:rPr>
        <w:t vyd:_id="vyd:00000000000096">XVIII</w:t>
      </w:r>
      <w:r>
        <w:rPr>
          <w:sz w:val="28"/>
          <w:szCs w:val="28"/>
        </w:rPr>
        <w:t vyd:_id="vyd:00000000000095" xml:space="preserve"> в. одновременно с официальной положительной коннотацией (</w:t>
      </w:r>
      <w:r>
        <w:rPr>
          <w:sz w:val="28"/>
          <w:i w:val="1"/>
          <w:szCs w:val="28"/>
        </w:rPr>
        <w:t vyd:_id="vyd:00000000000094" xml:space="preserve">«чиновник </w:t>
      </w:r>
      <w:r>
        <w:rPr>
          <w:sz w:val="28"/>
          <w:iCs w:val="1"/>
          <w:szCs w:val="28"/>
        </w:rPr>
        <w:t vyd:_id="vyd:00000000000093">—</w:t>
      </w:r>
      <w:r>
        <w:rPr>
          <w:sz w:val="28"/>
          <w:i w:val="1"/>
          <w:szCs w:val="28"/>
        </w:rPr>
        <w:t vyd:_id="vyd:00000000000092" xml:space="preserve"> человек </w:t>
      </w:r>
      <w:r>
        <w:rPr>
          <w:sz w:val="28"/>
          <w:i w:val="1"/>
          <w:szCs w:val="28"/>
        </w:rPr>
        <w:t vyd:_id="vyd:00000000000091">честию</w:t>
      </w:r>
      <w:r>
        <w:rPr>
          <w:sz w:val="28"/>
          <w:i w:val="1"/>
          <w:szCs w:val="28"/>
        </w:rPr>
        <w:t vyd:_id="vyd:00000000000090" xml:space="preserve"> какою, чином, достоинством почтенный»</w:t>
      </w:r>
      <w:r>
        <w:rPr>
          <w:sz w:val="28"/>
          <w:szCs w:val="28"/>
        </w:rPr>
        <w:t vyd:_id="vyd:0000000000008z">) в обыденном языке проявляются связи с негативными определениями (</w:t>
      </w:r>
      <w:r>
        <w:rPr>
          <w:sz w:val="28"/>
          <w:i w:val="1"/>
          <w:szCs w:val="28"/>
        </w:rPr>
        <w:t vyd:_id="vyd:0000000000008y">«чиновник — крючкотворец, мздоимец»</w:t>
      </w:r>
      <w:r>
        <w:rPr>
          <w:sz w:val="28"/>
          <w:szCs w:val="28"/>
        </w:rPr>
        <w:t vyd:_id="vyd:0000000000008x" xml:space="preserve"> и т.п.)</w:t>
      </w:r>
      <w:r>
        <w:rPr>
          <w:rStyle w:val="1104"/>
          <w:sz w:val="28"/>
          <w:szCs w:val="28"/>
        </w:rPr>
        <w:footnoteReference vyd:_id="vyd:0000000000008w" w:id="2"/>
      </w:r>
      <w:r>
        <w:rPr>
          <w:sz w:val="28"/>
          <w:szCs w:val="28"/>
        </w:rPr>
        <w:t vyd:_id="vyd:0000000000008v" xml:space="preserve">. </w:t>
      </w:r>
    </w:p>
    <w:p vyd:_id="vyd:0000000000008n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8t" xml:space="preserve">В советский период чиновничество (как особая социальная группа) исчезло, а в официальном языке было заменено понятием «советский служащий». Термин «чиновник» использовался в бытовом языке для </w:t>
      </w:r>
      <w:r>
        <w:rPr>
          <w:sz w:val="28"/>
          <w:szCs w:val="28"/>
        </w:rPr>
        <w:t vyd:_id="vyd:0000000000008s">обозначения равнодушного отношения к своим обязанностям</w:t>
      </w:r>
      <w:r>
        <w:rPr>
          <w:rStyle w:val="1104"/>
          <w:sz w:val="28"/>
          <w:szCs w:val="28"/>
        </w:rPr>
        <w:footnoteReference vyd:_id="vyd:0000000000008r" w:id="3"/>
      </w:r>
      <w:r>
        <w:rPr>
          <w:sz w:val="28"/>
          <w:szCs w:val="28"/>
        </w:rPr>
        <w:t vyd:_id="vyd:0000000000008q">. В современном правовом языке применяется термин «классный чин», «государственный гражданский служащий» и для краткости — «гражданский служащий»</w:t>
      </w:r>
      <w:r>
        <w:rPr>
          <w:rStyle w:val="1104"/>
          <w:sz w:val="28"/>
          <w:szCs w:val="28"/>
        </w:rPr>
        <w:footnoteReference vyd:_id="vyd:0000000000008p" w:id="4"/>
      </w:r>
      <w:r>
        <w:rPr>
          <w:sz w:val="28"/>
          <w:szCs w:val="28"/>
        </w:rPr>
        <w:t vyd:_id="vyd:0000000000008o" xml:space="preserve">. Понятие «чиновник» в бытовом языке сохранило отрицательную коннотацию. </w:t>
      </w:r>
    </w:p>
    <w:p vyd:_id="vyd:0000000000008k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8m">Как видите</w:t>
      </w:r>
      <w:r>
        <w:rPr>
          <w:sz w:val="28"/>
          <w:szCs w:val="28"/>
        </w:rPr>
        <w:t vyd:_id="vyd:0000000000008l" xml:space="preserve">, понятие «чиновник» в разные эпохи наполнялось разным смыслом, отличающимися оценками. В современном массовом сознании отношение к госслужащим, чиновникам обладает своей спецификой, что отражается в ответах, которые дают россияне социологам по этой теме. </w:t>
      </w:r>
    </w:p>
    <w:p vyd:_id="vyd:0000000000008j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8h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8i">Слайд 5. Гражданский служащий в зеркале общественного мнения</w:t>
      </w:r>
    </w:p>
    <w:p vyd:_id="vyd:0000000000008b">
      <w:pPr>
        <w:spacing w:line="360" w:lineRule="auto"/>
        <w:ind w:firstLine="709"/>
        <w:jc w:val="both"/>
        <w:rPr>
          <w:sz w:val="28"/>
          <w:lang w:val="ru"/>
          <w:szCs w:val="28"/>
        </w:rPr>
      </w:pPr>
      <w:r>
        <w:rPr>
          <w:sz w:val="28"/>
          <w:lang w:val="ru"/>
          <w:szCs w:val="28"/>
        </w:rPr>
        <w:t vyd:_id="vyd:0000000000008g">Согласно опросам, 67% граждан отмечают, что работа госслужащих обычно трудная, а 69% считают эту работу престижной</w:t>
      </w:r>
      <w:r>
        <w:rPr>
          <w:rStyle w:val="1104"/>
          <w:sz w:val="28"/>
          <w:lang w:val="ru"/>
          <w:szCs w:val="28"/>
        </w:rPr>
        <w:footnoteReference vyd:_id="vyd:0000000000008f" w:id="5"/>
      </w:r>
      <w:r>
        <w:rPr>
          <w:sz w:val="28"/>
          <w:lang w:val="ru"/>
          <w:szCs w:val="28"/>
        </w:rPr>
        <w:t vyd:_id="vyd:0000000000008e">. А 36% россиян считают, что госслужащие стали более патриотичными, а 47% полагают, что они стали и более компетентными (февраль 2026 г., АЦ ВЦИОМ)</w:t>
      </w:r>
      <w:r>
        <w:rPr>
          <w:rStyle w:val="1104"/>
          <w:sz w:val="28"/>
          <w:lang w:val="ru"/>
          <w:szCs w:val="28"/>
        </w:rPr>
        <w:footnoteReference vyd:_id="vyd:0000000000008d" w:id="6"/>
      </w:r>
      <w:r>
        <w:rPr>
          <w:sz w:val="28"/>
          <w:lang w:val="ru"/>
          <w:szCs w:val="28"/>
        </w:rPr>
        <w:t vyd:_id="vyd:0000000000008c">.</w:t>
      </w:r>
    </w:p>
    <w:p vyd:_id="vyd:00000000000087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rFonts w:eastAsia="Arial"/>
          <w:sz w:val="28"/>
          <w:color w:val="000000"/>
          <w:iCs w:val="1"/>
          <w:szCs w:val="28"/>
        </w:rPr>
        <w:t vyd:_id="vyd:0000000000008a">Встречающееся н</w:t>
      </w:r>
      <w:r>
        <w:rPr>
          <w:rFonts w:eastAsia="Arial"/>
          <w:sz w:val="28"/>
          <w:color w:val="000000"/>
          <w:iCs w:val="1"/>
          <w:szCs w:val="28"/>
        </w:rPr>
        <w:t vyd:_id="vyd:00000000000089">егативное восприятие термина «чиновник» часто является рудиментом прошлого или резул</w:t>
      </w:r>
      <w:r>
        <w:rPr>
          <w:rFonts w:eastAsia="Arial"/>
          <w:sz w:val="28"/>
          <w:color w:val="000000"/>
          <w:iCs w:val="1"/>
          <w:szCs w:val="28"/>
        </w:rPr>
        <w:t vyd:_id="vyd:00000000000088">ьтатом информационной работы противника. Изучив исследования, можно с одной стороны сказать, что граждане высоко оценивают сложность и значимость государственной службы, но с другой — сохраняются стереотипы, доставшиеся в наследство от прошлых десятилетий.</w:t>
      </w:r>
    </w:p>
    <w:p vyd:_id="vyd:0000000000007y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lang w:val="ru"/>
          <w:szCs w:val="28"/>
        </w:rPr>
        <w:t vyd:_id="vyd:00000000000086" xml:space="preserve">Важно, что отношение к госслужащим </w:t>
      </w:r>
      <w:r>
        <w:rPr>
          <w:sz w:val="28"/>
          <w:szCs w:val="28"/>
        </w:rPr>
        <w:t vyd:_id="vyd:00000000000085" xml:space="preserve">существенно </w:t>
      </w:r>
      <w:r>
        <w:rPr>
          <w:sz w:val="28"/>
          <w:lang w:val="ru"/>
          <w:szCs w:val="28"/>
        </w:rPr>
        <w:t vyd:_id="vyd:00000000000084">определяет отношение к государству и доверие к власти в целом. С этим связаны не только высокие требования к компетентности и результативности гражданских служащих, но и к их повседневному поведению и высказываниям.</w:t>
      </w:r>
      <w:r>
        <w:rPr>
          <w:sz w:val="28"/>
          <w:szCs w:val="28"/>
        </w:rPr>
        <w:t vyd:_id="vyd:00000000000083" xml:space="preserve"> Для многих «государев человек» выступает эталоном норм поведения, широко распространено ожидание их более ответственного и нравственного поведения. Напротив, по </w:t>
      </w:r>
      <w:r>
        <w:rPr>
          <w:sz w:val="28"/>
          <w:szCs w:val="28"/>
        </w:rPr>
        <w:t vyd:_id="vyd:00000000000082" xml:space="preserve">модели «если им можно, то и я буду» граждане снижают требовательность к себе, если наблюдают ошибки или недостатки у гражданских служащих. Наши мнения, высказывания, поведение </w:t>
      </w:r>
      <w:r>
        <w:rPr>
          <w:sz w:val="28"/>
          <w:lang w:val="ru"/>
          <w:szCs w:val="28"/>
        </w:rPr>
        <w:t vyd:_id="vyd:00000000000081" xml:space="preserve">определяются </w:t>
      </w:r>
      <w:r>
        <w:rPr>
          <w:sz w:val="28"/>
          <w:szCs w:val="28"/>
        </w:rPr>
        <w:t vyd:_id="vyd:00000000000080" xml:space="preserve">нашими </w:t>
      </w:r>
      <w:r>
        <w:rPr>
          <w:sz w:val="28"/>
          <w:lang w:val="ru"/>
          <w:szCs w:val="28"/>
        </w:rPr>
        <w:t vyd:_id="vyd:0000000000007z">ценностями.</w:t>
      </w:r>
    </w:p>
    <w:p vyd:_id="vyd:0000000000007x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7v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7w">Слайд 6. Что такое ценности</w:t>
      </w:r>
    </w:p>
    <w:p vyd:_id="vyd:0000000000007p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7u">Свое объяснение феномена ценностей было представлено самыми разными науками о человеке и общес</w:t>
      </w:r>
      <w:r>
        <w:rPr>
          <w:sz w:val="28"/>
          <w:szCs w:val="28"/>
        </w:rPr>
        <w:t vyd:_id="vyd:0000000000007t">тве: философией, психологией, социологией. С одной стороны, ценности представляют собой независимые от индивидов сущности, выступающие для общества в роли идейного образца и социального регулятора, а с другой — являются порождением сознания людей и существ</w:t>
      </w:r>
      <w:r>
        <w:rPr>
          <w:sz w:val="28"/>
          <w:szCs w:val="28"/>
        </w:rPr>
        <w:t vyd:_id="vyd:0000000000007s">уют в нем, определяя таким образом особенности нашего восприятия и потребления. «Ценности можно определить как идеально-эталонные побуждения и идеалы деятельности человека, в соответствии с которыми он оценивает, а также практически преобразует себя и мир»</w:t>
      </w:r>
      <w:r>
        <w:rPr>
          <w:rStyle w:val="1104"/>
          <w:sz w:val="28"/>
          <w:szCs w:val="28"/>
        </w:rPr>
        <w:footnoteReference vyd:_id="vyd:0000000000007r" w:id="7"/>
      </w:r>
      <w:r>
        <w:rPr>
          <w:sz w:val="28"/>
          <w:szCs w:val="28"/>
        </w:rPr>
        <w:t vyd:_id="vyd:0000000000007q">.</w:t>
      </w:r>
    </w:p>
    <w:p vyd:_id="vyd:0000000000007l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7o">Другими словами, ценностями наполнено ми</w:t>
      </w:r>
      <w:r>
        <w:rPr>
          <w:sz w:val="28"/>
          <w:szCs w:val="28"/>
        </w:rPr>
        <w:t vyd:_id="vyd:0000000000007n">ровоззрение человека, и они же направляют его поведение. Сохранение общества зависит от его способности воспитывать полезные, укрепляющие его единство и согласие ценности. Формирование ценностей осуществляется, с одной стороны, организованно, системой обра</w:t>
      </w:r>
      <w:r>
        <w:rPr>
          <w:sz w:val="28"/>
          <w:szCs w:val="28"/>
        </w:rPr>
        <w:t vyd:_id="vyd:0000000000007m" xml:space="preserve">зовательных организаций, с другой — стихийно, в результате наблюдения человека за поведением авторитетных для него окружающих. Транслируемые госслужащими (как представителями власти) ценности оказывают сильное влияние на окружающих граждан всех возрастов. </w:t>
      </w:r>
    </w:p>
    <w:p vyd:_id="vyd:0000000000007k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7j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7h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7i">Слайд 7. Фундаментальные ценности в Конституции России</w:t>
      </w:r>
    </w:p>
    <w:p vyd:_id="vyd:0000000000007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7g" xml:space="preserve">Ценности существуют не только в мировоззрении человека как идея, абстракция. В Основном законе нашей страны упоминаются и закрепляются фундаментальные ценности, определяющие вектор действия всех органов </w:t>
      </w:r>
      <w:r>
        <w:rPr>
          <w:sz w:val="28"/>
          <w:szCs w:val="28"/>
        </w:rPr>
        <w:t vyd:_id="vyd:0000000000007f">государственной и местной власт</w:t>
      </w:r>
      <w:r>
        <w:rPr>
          <w:sz w:val="28"/>
          <w:szCs w:val="28"/>
        </w:rPr>
        <w:t vyd:_id="vyd:0000000000007e" xml:space="preserve">и: жизнь (ст. 20), права и свободы человека и гражданина (ст. 18), достоинство (ст. 21), право на национальную принадлежность и пользование родным языком (ст. 26, 68), защита культурной самобытности всех народов и этнических общностей Российской Федерации </w:t>
      </w:r>
      <w:r>
        <w:rPr>
          <w:sz w:val="28"/>
          <w:szCs w:val="28"/>
        </w:rPr>
        <w:br vyd:_id="vyd:0000000000007d"/>
      </w:r>
      <w:r>
        <w:rPr>
          <w:sz w:val="28"/>
          <w:szCs w:val="28"/>
        </w:rPr>
        <w:t vyd:_id="vyd:0000000000007c" xml:space="preserve">(ст. 69), защита материнства, семьи, забота детей о нетрудоспособных родителях (ст. 38), защита института брака как союза мужчины и женщины (ст. 72). Уважение к предкам закреплено обязанностью </w:t>
      </w:r>
      <w:r>
        <w:rPr>
          <w:sz w:val="28"/>
          <w:color w:val="020c22"/>
          <w:shd w:val="clear" w:color="auto" w:fill="fefefe"/>
          <w:szCs w:val="28"/>
        </w:rPr>
        <w:t vyd:_id="vyd:0000000000007b">чтить память защитников Отечества, обеспечивать защиту исторической правды. «Умаление значения подвига народа при защите Отечества не допускается» (ст. 67.1).</w:t>
      </w:r>
    </w:p>
    <w:p vyd:_id="vyd:00000000000079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77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78">Слайд 8. Указ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vyd:_id="vyd:0000000000006z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76">Современная турбулентная ситуация привела к повышению значения традиционных ценностей в обеспечении безопасности нации и повседневной управленческой деятельности. На фоне кризиса западной либеральной мод</w:t>
      </w:r>
      <w:r>
        <w:rPr>
          <w:sz w:val="28"/>
          <w:szCs w:val="28"/>
        </w:rPr>
        <w:t vyd:_id="vyd:00000000000075">ели рядом государств предпринимаются попытки целенаправленного размывания традиционных ценностей, искажения мировой истории, пересмотра взглядов на роль и место России в ней, реабилитации фашизма, разжигания межнациональных и межконфессиональных конфликтов</w:t>
      </w:r>
      <w:r>
        <w:rPr>
          <w:rStyle w:val="1104"/>
          <w:sz w:val="28"/>
          <w:szCs w:val="28"/>
        </w:rPr>
        <w:footnoteReference vyd:_id="vyd:00000000000074" w:id="8"/>
      </w:r>
      <w:r>
        <w:rPr>
          <w:sz w:val="28"/>
          <w:szCs w:val="28"/>
        </w:rPr>
        <w:t vyd:_id="vyd:00000000000073">. К стратегическим национальным приоритетам России отнесена защита традиционных российских духовно-нравственных ценностей, культуры и исторической памяти (в одном ряду с обороной страны, экономической безопасностью и научно-технологическим развитием)</w:t>
      </w:r>
      <w:r>
        <w:rPr>
          <w:rStyle w:val="1104"/>
          <w:sz w:val="28"/>
          <w:szCs w:val="28"/>
        </w:rPr>
        <w:footnoteReference vyd:_id="vyd:00000000000072" w:id="9"/>
      </w:r>
      <w:r>
        <w:rPr>
          <w:sz w:val="28"/>
          <w:szCs w:val="28"/>
        </w:rPr>
        <w:t vyd:_id="vyd:00000000000071" xml:space="preserve">. Инструментом реализации данного приоритета стал указ Президента Российской Федерации «Об утверждении Основ государственной политики по сохранению и укреплению традиционных </w:t>
      </w:r>
      <w:r>
        <w:rPr>
          <w:sz w:val="28"/>
          <w:szCs w:val="28"/>
        </w:rPr>
        <w:t vyd:_id="vyd:00000000000070">российских духовно-нравственных ценностей», принятый в ноябре 2022 г.  и зафиксировавший базовые ценности.</w:t>
      </w:r>
    </w:p>
    <w:p vyd:_id="vyd:0000000000006p">
      <w:pPr>
        <w:pStyle w:val="1127"/>
        <w:spacing w:before="0" w:beforeAutospacing="0" w:after="0" w:afterAutospacing="0" w:line="360" w:lineRule="auto"/>
        <w:ind w:firstLine="709"/>
        <w:jc w:val="both"/>
        <w:rPr>
          <w:sz w:val="28"/>
          <w:color w:val="020c22"/>
          <w:szCs w:val="28"/>
        </w:rPr>
      </w:pPr>
      <w:r>
        <w:rPr>
          <w:sz w:val="28"/>
          <w:color w:val="020c22"/>
          <w:szCs w:val="28"/>
        </w:rPr>
        <w:t vyd:_id="vyd:0000000000006y" xml:space="preserve">«Традиционные ценности — это </w:t>
      </w:r>
      <w:r>
        <w:rPr>
          <w:sz w:val="28"/>
          <w:color w:val="020c22"/>
          <w:b w:val="1"/>
          <w:szCs w:val="28"/>
        </w:rPr>
        <w:t vyd:_id="vyd:0000000000006x">нравственные ориентиры, формирующие мировоззрение граждан России</w:t>
      </w:r>
      <w:r>
        <w:rPr>
          <w:sz w:val="28"/>
          <w:color w:val="020c22"/>
          <w:szCs w:val="28"/>
        </w:rPr>
        <w:t vyd:_id="vyd:0000000000006w">, передаваемые от поколения к поколению, лежащие в основе общероссийской гражданско</w:t>
      </w:r>
      <w:r>
        <w:rPr>
          <w:sz w:val="28"/>
          <w:color w:val="020c22"/>
          <w:szCs w:val="28"/>
        </w:rPr>
        <w:t vyd:_id="vyd:0000000000006v" xml:space="preserve">й идентичности и единого культурного пространства страны, укрепляющие гражданское единство, нашедшие свое уникальное, самобытное проявление в духовном, историческом и культурном развитии многонационального народа России. К традиционным ценностям относятся </w:t>
      </w:r>
      <w:r>
        <w:rPr>
          <w:sz w:val="28"/>
          <w:color w:val="020c22"/>
          <w:i w:val="1"/>
          <w:szCs w:val="28"/>
        </w:rPr>
        <w:t vyd:_id="vyd:0000000000006u">жизнь, достоинство, права и свободы человека, патриотизм, гражданственность, служение Отечеству и ответственность за его судьбу, в</w:t>
      </w:r>
      <w:r>
        <w:rPr>
          <w:sz w:val="28"/>
          <w:color w:val="020c22"/>
          <w:i w:val="1"/>
          <w:szCs w:val="28"/>
        </w:rPr>
        <w:t vyd:_id="vyd:0000000000006t">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</w:t>
      </w:r>
      <w:r>
        <w:rPr>
          <w:sz w:val="28"/>
          <w:color w:val="020c22"/>
          <w:szCs w:val="28"/>
        </w:rPr>
        <w:t vyd:_id="vyd:0000000000006s">»</w:t>
      </w:r>
      <w:r>
        <w:rPr>
          <w:rStyle w:val="1104"/>
          <w:sz w:val="28"/>
          <w:color w:val="020c22"/>
          <w:szCs w:val="28"/>
        </w:rPr>
        <w:footnoteReference vyd:_id="vyd:0000000000006r" w:id="10"/>
      </w:r>
      <w:r>
        <w:rPr>
          <w:sz w:val="28"/>
          <w:color w:val="020c22"/>
          <w:szCs w:val="28"/>
        </w:rPr>
        <w:t vyd:_id="vyd:0000000000006q" xml:space="preserve">. </w:t>
      </w:r>
    </w:p>
    <w:p vyd:_id="vyd:0000000000006m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o">Перечисленные семнадцать традиционных ценностей рассматриваются как основа российского общества, обеспечивающая единство нашей многонациональной и многоконфессиональной страны. Социальны</w:t>
      </w:r>
      <w:r>
        <w:rPr>
          <w:sz w:val="28"/>
          <w:szCs w:val="28"/>
        </w:rPr>
        <w:t vyd:_id="vyd:0000000000006n">е, культурные, технологические процессы и явления осмысляются с опорой на указанные традиционные ценности, позволяли в прошлом и позволят в будущем своевременно и эффективно реагировать на вызовы и угрозы, сохранять общероссийскую гражданскую идентичность.</w:t>
      </w:r>
    </w:p>
    <w:p vyd:_id="vyd:0000000000006g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l">На протяжении многовековой отечественной истории традиционные ценности сохра</w:t>
      </w:r>
      <w:r>
        <w:rPr>
          <w:sz w:val="28"/>
          <w:szCs w:val="28"/>
        </w:rPr>
        <w:t vyd:_id="vyd:0000000000006k" xml:space="preserve">нялись, но не избегали и динамизма: в разные эпохи в соответствии с общественно-политическими и социально-экономическими условиями они дополнялись новым содержанием, изменяли формы своего выражения. Но в обозначении ключевых мировоззренческих ориентиров в </w:t>
      </w:r>
      <w:r>
        <w:rPr>
          <w:sz w:val="28"/>
          <w:szCs w:val="28"/>
        </w:rPr>
        <w:t vyd:_id="vyd:0000000000006j">свойственной нашей стране и цивилизации системе ценностей традиционная рамка оставалась почти неизменной</w:t>
      </w:r>
      <w:r>
        <w:rPr>
          <w:rStyle w:val="1104"/>
          <w:sz w:val="28"/>
          <w:szCs w:val="28"/>
        </w:rPr>
        <w:footnoteReference vyd:_id="vyd:0000000000006i" w:id="11"/>
      </w:r>
      <w:r>
        <w:rPr>
          <w:sz w:val="28"/>
          <w:szCs w:val="28"/>
        </w:rPr>
        <w:t vyd:_id="vyd:0000000000006h" xml:space="preserve">. </w:t>
      </w:r>
    </w:p>
    <w:p vyd:_id="vyd:0000000000006f">
      <w:pPr>
        <w:spacing w:line="360" w:lineRule="auto"/>
        <w:ind w:firstLine="709"/>
        <w:jc w:val="both"/>
        <w:rPr>
          <w:sz w:val="28"/>
          <w:b w:val="1"/>
          <w:bCs w:val="1"/>
          <w:szCs w:val="28"/>
        </w:rPr>
      </w:pPr>
    </w:p>
    <w:p vyd:_id="vyd:0000000000006e">
      <w:pPr>
        <w:spacing w:line="360" w:lineRule="auto"/>
        <w:ind w:firstLine="709"/>
        <w:jc w:val="both"/>
        <w:rPr>
          <w:sz w:val="28"/>
          <w:b w:val="1"/>
          <w:bCs w:val="1"/>
          <w:szCs w:val="28"/>
        </w:rPr>
      </w:pPr>
    </w:p>
    <w:p vyd:_id="vyd:0000000000006c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6d">Слайд 9. Ценности в стратегическом управлении</w:t>
      </w:r>
    </w:p>
    <w:p vyd:_id="vyd:000000000000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b">История нашей стра</w:t>
      </w:r>
      <w:r>
        <w:rPr>
          <w:sz w:val="28"/>
          <w:szCs w:val="28"/>
        </w:rPr>
        <w:t vyd:_id="vyd:0000000000006a">ны полна подтверждений того, что традиционные ценности — это не только механизмы самоидентификации нации, позволяющие ей отвечать на вызовы, но и ориентиры для будущего развития. В преамбуле указа Президента Российской Федерации о национальных целях подчер</w:t>
      </w:r>
      <w:r>
        <w:rPr>
          <w:sz w:val="28"/>
          <w:szCs w:val="28"/>
        </w:rPr>
        <w:t vyd:_id="vyd:00000000000069">кнуто, что обеспечение устойчивого экономического и социального развития Российской Федерации, укрепления государственного, культурно-ценностного и экономического суверенитета, увеличения численности населения страны и повышения уровня жизни граждан должно</w:t>
      </w:r>
      <w:r>
        <w:rPr>
          <w:sz w:val="28"/>
          <w:b w:val="1"/>
          <w:szCs w:val="28"/>
        </w:rPr>
        <w:t vyd:_id="vyd:00000000000068" xml:space="preserve"> основываться на традиционных российских духовно-нравственных ценностях и принципах патриотизма</w:t>
      </w:r>
      <w:r>
        <w:rPr>
          <w:sz w:val="28"/>
          <w:szCs w:val="28"/>
        </w:rPr>
        <w:t vyd:_id="vyd:00000000000067">, приоритета человека, социальной справедливости и равенства возможностей</w:t>
      </w:r>
      <w:r>
        <w:rPr>
          <w:rStyle w:val="1104"/>
          <w:sz w:val="28"/>
          <w:szCs w:val="28"/>
        </w:rPr>
        <w:footnoteReference vyd:_id="vyd:00000000000066" w:id="12"/>
      </w:r>
      <w:r>
        <w:rPr>
          <w:sz w:val="28"/>
          <w:szCs w:val="28"/>
        </w:rPr>
        <w:t vyd:_id="vyd:00000000000065">.</w:t>
      </w:r>
    </w:p>
    <w:p vyd:_id="vyd:0000000000006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63" xml:space="preserve">Таким образом, функционирование государственных институтов и </w:t>
      </w:r>
      <w:r>
        <w:rPr>
          <w:sz w:val="28"/>
          <w:szCs w:val="28"/>
        </w:rPr>
        <w:t vyd:_id="vyd:00000000000062">служебная деятельность гражданских служащих должны соответствовать традиционным ориентирам, закрепленным в нормативно-правовых актах, а традиционные духовно-нравственные ценности становятся критерием оценки деятельности государственно-гражданских служащих.</w:t>
      </w:r>
    </w:p>
    <w:p vyd:_id="vyd:00000000000060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5y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5z">Слайд 10. Образ и ценности госслужащего в истории: князь Александр Ярославич (Невский)</w:t>
      </w:r>
    </w:p>
    <w:p vyd:_id="vyd:0000000000005s">
      <w:pPr>
        <w:spacing w:line="360" w:lineRule="auto"/>
        <w:ind w:firstLine="709"/>
        <w:jc w:val="both"/>
        <w:rPr>
          <w:sz w:val="28"/>
          <w:color w:val="000000"/>
          <w:shd w:val="clear" w:color="auto" w:fill="ffffff"/>
          <w:szCs w:val="28"/>
        </w:rPr>
      </w:pPr>
      <w:r>
        <w:rPr>
          <w:sz w:val="28"/>
          <w:szCs w:val="28"/>
        </w:rPr>
        <w:t vyd:_id="vyd:0000000000005x">Современный образ госслужащего складывается не только из личного опыта граждан, но и на основе</w:t>
      </w:r>
      <w:r>
        <w:rPr>
          <w:sz w:val="28"/>
          <w:szCs w:val="28"/>
        </w:rPr>
        <w:t vyd:_id="vyd:0000000000005w" xml:space="preserve"> образа жизни известных личностей, борющихся за свои идеалы и ценности и ставших образцами для подражания. Известный всем князь Александр Невский, победитель шведских (1240 г.) и тевтонских рыцарей (1242 г.) проявил удивительную прозорливость и готовность </w:t>
      </w:r>
      <w:r>
        <w:rPr>
          <w:sz w:val="28"/>
          <w:szCs w:val="28"/>
        </w:rPr>
        <w:t vyd:_id="vyd:0000000000005v">жертвовать собс</w:t>
      </w:r>
      <w:r>
        <w:rPr>
          <w:sz w:val="28"/>
          <w:szCs w:val="28"/>
        </w:rPr>
        <w:t vyd:_id="vyd:0000000000005u" xml:space="preserve">твенным авторитетом ради служения стратегическим интересам родной земли. Талантливый и храбрый полководец Александр превратился в уступчивого дипломата, когда ордынцы подчинили русские княжества. Благодаря тактическому сотрудничеству князя с Ордой удалось </w:t>
      </w:r>
      <w:r>
        <w:rPr>
          <w:sz w:val="28"/>
          <w:color w:val="000000"/>
          <w:shd w:val="clear" w:color="auto" w:fill="ffffff"/>
          <w:szCs w:val="28"/>
        </w:rPr>
        <w:t vyd:_id="vyd:0000000000005t" xml:space="preserve">сохранять православную веру и власть потомков Рюрика, накопить силы для освобождения, заложить основы для централизации. </w:t>
      </w:r>
    </w:p>
    <w:p vyd:_id="vyd:0000000000005n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color w:val="000000"/>
          <w:shd w:val="clear" w:color="auto" w:fill="ffffff"/>
          <w:szCs w:val="28"/>
        </w:rPr>
        <w:t vyd:_id="vyd:0000000000005r">Князь скончался в 43 года, после посещения Орды. «Закатилось солнце земли Русской!» — говорили современники. Князь стал символом политической мудрости и воинской отваги и образцом для будущих правителей Руси</w:t>
      </w:r>
      <w:r>
        <w:rPr>
          <w:rStyle w:val="1104"/>
          <w:sz w:val="28"/>
          <w:szCs w:val="28"/>
        </w:rPr>
        <w:footnoteReference vyd:_id="vyd:0000000000005q" w:id="13"/>
      </w:r>
      <w:r>
        <w:rPr>
          <w:sz w:val="28"/>
          <w:color w:val="000000"/>
          <w:shd w:val="clear" w:color="auto" w:fill="ffffff"/>
          <w:szCs w:val="28"/>
        </w:rPr>
        <w:t vyd:_id="vyd:0000000000005p" xml:space="preserve">. </w:t>
      </w:r>
      <w:r>
        <w:rPr>
          <w:sz w:val="28"/>
          <w:szCs w:val="28"/>
        </w:rPr>
        <w:t vyd:_id="vyd:0000000000005o">Для гражданских служащих современной России князь Александр Ярославович должен стать примером служения национальным интересам, примером жертвенности во имя будущего своего народа.</w:t>
      </w:r>
    </w:p>
    <w:p vyd:_id="vyd:0000000000005m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5k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5l">Слайд 11. Образ и ценности госслужащего в истории: Константин Победоносцев</w:t>
      </w:r>
    </w:p>
    <w:p vyd:_id="vyd:0000000000005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5j" xml:space="preserve">Константин Победоносцев известен всем как автор проекта Манифеста о незыблемости самодержавия — документа, принятого Александром </w:t>
      </w:r>
      <w:r>
        <w:rPr>
          <w:sz w:val="28"/>
          <w:lang w:val="en-US"/>
          <w:szCs w:val="28"/>
        </w:rPr>
        <w:t vyd:_id="vyd:0000000000005i">III</w:t>
      </w:r>
      <w:r>
        <w:rPr>
          <w:sz w:val="28"/>
          <w:szCs w:val="28"/>
        </w:rPr>
        <w:t vyd:_id="vyd:0000000000005h" xml:space="preserve"> после гибели своего отца императора Александра </w:t>
      </w:r>
      <w:r>
        <w:rPr>
          <w:sz w:val="28"/>
          <w:lang w:val="en-US"/>
          <w:szCs w:val="28"/>
        </w:rPr>
        <w:t vyd:_id="vyd:0000000000005g">II</w:t>
      </w:r>
      <w:r>
        <w:rPr>
          <w:sz w:val="28"/>
          <w:szCs w:val="28"/>
        </w:rPr>
        <w:t vyd:_id="vyd:0000000000005f" xml:space="preserve"> от рук террористов. Манифест оформляет консервативный поворот государственного курса и укрепление самодержавия. Для современников и историков Победоносцев выглядит препятствием для демократизации и модернизации России. В то же время </w:t>
      </w:r>
      <w:r>
        <w:rPr>
          <w:sz w:val="28"/>
          <w:szCs w:val="28"/>
        </w:rPr>
        <w:br vyd:_id="vyd:0000000000005e"/>
      </w:r>
      <w:r>
        <w:rPr>
          <w:sz w:val="28"/>
          <w:szCs w:val="28"/>
        </w:rPr>
        <w:t vyd:_id="vyd:0000000000005d">К. Победоносцев остался верен своим идеалам, идее служения Отечеству.</w:t>
      </w:r>
    </w:p>
    <w:p vyd:_id="vyd:000000000000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5b">К. Победоносцев придавал огромное значение нравственности общества, рассматривал государство, религию и церковь главными проводниками ценностей в общество. «Государство не мо</w:t>
      </w:r>
      <w:r>
        <w:rPr>
          <w:sz w:val="28"/>
          <w:szCs w:val="28"/>
        </w:rPr>
        <w:t vyd:_id="vyd:0000000000005a" xml:space="preserve">жет быть представителем одних лишь материальных интересов общества; в таком случае оно само себя лишало бы духовной силы и отрешилось бы от духовного единения с народом. Государство тем сильнее и тем более имеет значения, чем явственнее в нем обозначается </w:t>
      </w:r>
      <w:r>
        <w:rPr>
          <w:sz w:val="28"/>
          <w:szCs w:val="28"/>
        </w:rPr>
        <w:t vyd:_id="vyd:00000000000059">представительство духовное»</w:t>
      </w:r>
      <w:r>
        <w:rPr>
          <w:rStyle w:val="1104"/>
          <w:sz w:val="28"/>
          <w:szCs w:val="28"/>
        </w:rPr>
        <w:footnoteReference vyd:_id="vyd:00000000000058" w:id="14"/>
      </w:r>
      <w:r>
        <w:rPr>
          <w:sz w:val="28"/>
          <w:szCs w:val="28"/>
        </w:rPr>
        <w:t vyd:_id="vyd:00000000000057">. Именно вера позволила русскому народу выстоять в тяжелых бедствиях нашей истории</w:t>
      </w:r>
      <w:r>
        <w:rPr>
          <w:rStyle w:val="1104"/>
          <w:sz w:val="28"/>
          <w:szCs w:val="28"/>
        </w:rPr>
        <w:footnoteReference vyd:_id="vyd:00000000000056" w:id="15"/>
      </w:r>
      <w:r>
        <w:rPr>
          <w:sz w:val="28"/>
          <w:szCs w:val="28"/>
        </w:rPr>
        <w:t vyd:_id="vyd:00000000000055">. Победоносцев на протяжении всей жизни препятствовал общественным преобразованиям, оторванным от исторических устоев, не соответствующих быту и сознанию народа</w:t>
      </w:r>
      <w:r>
        <w:rPr>
          <w:rStyle w:val="1104"/>
          <w:sz w:val="28"/>
          <w:szCs w:val="28"/>
        </w:rPr>
        <w:footnoteReference vyd:_id="vyd:00000000000054" w:id="16"/>
      </w:r>
      <w:r>
        <w:rPr>
          <w:sz w:val="28"/>
          <w:szCs w:val="28"/>
        </w:rPr>
        <w:t vyd:_id="vyd:00000000000053">. Воспринимая себя как «государств</w:t>
      </w:r>
      <w:r>
        <w:rPr>
          <w:sz w:val="28"/>
          <w:szCs w:val="28"/>
        </w:rPr>
        <w:t vyd:_id="vyd:00000000000052">енного человека», К. Победоносцев предъявлял к себе высокие нравственные требования и мог бы стать символом образованности, неподкупности, верности своим идеалам, нелицемерного служения и искренней религиозности для гражданских служащих современной России.</w:t>
      </w:r>
    </w:p>
    <w:p vyd:_id="vyd:00000000000050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4y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4z">Слайд 12. Образ и ценности госслужащего в СССР</w:t>
      </w:r>
    </w:p>
    <w:p vyd:_id="vyd:0000000000004v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x">Изменение образа представителей государства после Октябрьской революции связано с новым пониманием государства. Марксизм рассматривал государство как институт организации принуждения пролетариата в интересах буржуазии — класса собственников. Гос</w:t>
      </w:r>
      <w:r>
        <w:rPr>
          <w:sz w:val="28"/>
          <w:szCs w:val="28"/>
        </w:rPr>
        <w:t vyd:_id="vyd:0000000000004w" xml:space="preserve">ударство, как защитник узких классовых, а не общественных интересов, должно быть уничтожено. При коммунизме управление общественными процессами должно было перейти к избранным народом и прошедшим подготовку рабочим, представителям бедноты, «даже кухарке». </w:t>
      </w:r>
    </w:p>
    <w:p vyd:_id="vyd:0000000000004q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u">При социализме (переходный этап на пути к коммунизму) государство сохраняется, а управление распределяется между двумя группами: коммунистической партией и служащими советского государства. Коммун</w:t>
      </w:r>
      <w:r>
        <w:rPr>
          <w:sz w:val="28"/>
          <w:szCs w:val="28"/>
        </w:rPr>
        <w:t vyd:_id="vyd:0000000000004t" xml:space="preserve">истическая партия Советского Союза (до 1952 — Всесоюзная коммунистическая партия большевиков) организовывала строительство коммунизма силами членов партии. В партию принимали подтвердивших верность коммунистическим идеалам, способным их объяснять, а также </w:t>
      </w:r>
      <w:r>
        <w:rPr>
          <w:sz w:val="28"/>
          <w:szCs w:val="28"/>
        </w:rPr>
        <w:t vyd:_id="vyd:0000000000004s" xml:space="preserve">вдохновлять и организовывать </w:t>
      </w:r>
      <w:r>
        <w:rPr>
          <w:sz w:val="28"/>
          <w:szCs w:val="28"/>
        </w:rPr>
        <w:t vyd:_id="vyd:0000000000004r" xml:space="preserve">народные массы на практическую деятельность. Идейный коммунист должен был быть готовым на любые жертвы. После Великой Отечественной войны советские служащие должны были точно следовать партийной линии и обеспечивать работу предприятий народного хозяйства. </w:t>
      </w:r>
    </w:p>
    <w:p vyd:_id="vyd:0000000000004l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p">И партийные, и государственные служащие выступали носителями марксистской идеологии, а гл</w:t>
      </w:r>
      <w:r>
        <w:rPr>
          <w:sz w:val="28"/>
          <w:szCs w:val="28"/>
        </w:rPr>
        <w:t vyd:_id="vyd:0000000000004o" xml:space="preserve">авной целью своей деятельности видели повышение обороноспособности СССР из-за ожидаемой агрессии со стороны стран капиталистического мира. Перспектива неизбежного конфликта создавала атмосферу постоянного экономического соревнования, требовала от служащих </w:t>
      </w:r>
      <w:r>
        <w:rPr>
          <w:sz w:val="28"/>
          <w:szCs w:val="28"/>
        </w:rPr>
        <w:t vyd:_id="vyd:0000000000004n">сверхусилий</w:t>
      </w:r>
      <w:r>
        <w:rPr>
          <w:sz w:val="28"/>
          <w:szCs w:val="28"/>
        </w:rPr>
        <w:t vyd:_id="vyd:0000000000004m" xml:space="preserve"> для достижения высоких показателей, приоритета интересов государства над своими собственными. </w:t>
      </w:r>
    </w:p>
    <w:p vyd:_id="vyd:0000000000004i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k">Неслучайно в современной России эта способность госаппарата решать сложные задачи, до</w:t>
      </w:r>
      <w:r>
        <w:rPr>
          <w:sz w:val="28"/>
          <w:szCs w:val="28"/>
        </w:rPr>
        <w:t vyd:_id="vyd:0000000000004j">стигать, казалось бы, невозможных результатов возродила интерес к советским методам отбора и обучения руководящих кадров. Массово публикуются биографии и мемуары советских госслужащих, сумевших добиться высокого положения с самых низов социальной лестницы.</w:t>
      </w:r>
    </w:p>
    <w:p vyd:_id="vyd:0000000000004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h" xml:space="preserve">К примеру, в этом году отмечают 100-летие со дня рождения Виталия Ивановича Воротникова — советского партийного и государственного деятеля. </w:t>
      </w:r>
      <w:r>
        <w:rPr>
          <w:sz w:val="28"/>
          <w:szCs w:val="28"/>
        </w:rPr>
        <w:br vyd:_id="vyd:0000000000004g"/>
      </w:r>
      <w:r>
        <w:rPr>
          <w:sz w:val="28"/>
          <w:szCs w:val="28"/>
        </w:rPr>
        <w:t vyd:_id="vyd:0000000000004f">В. Воротников родился в Воронеже в семье простых рабочих, в 1942 году, будучи подростком, был эвакуирован из осажденного города, а по</w:t>
      </w:r>
      <w:r>
        <w:rPr>
          <w:sz w:val="28"/>
          <w:szCs w:val="28"/>
        </w:rPr>
        <w:t vyd:_id="vyd:0000000000004e">сле работал на самых разных должностях, в том числе на высоком посту Председателя Совета министров РСФСР. Его жизнь — пример эффективного служения интересам страны и народа, способности находить решения сложнейших задач и добиваться улучшения жизни граждан</w:t>
      </w:r>
      <w:r>
        <w:rPr>
          <w:rStyle w:val="1104"/>
          <w:sz w:val="28"/>
          <w:szCs w:val="28"/>
        </w:rPr>
        <w:footnoteReference vyd:_id="vyd:0000000000004d" w:id="17"/>
      </w:r>
      <w:r>
        <w:rPr>
          <w:sz w:val="28"/>
          <w:szCs w:val="28"/>
        </w:rPr>
        <w:t vyd:_id="vyd:0000000000004c">. В Государственной Думе в феврале 2026 г. открыли в его честь выставку «Достояние страны. Сын земли Воронежской»</w:t>
      </w:r>
      <w:r>
        <w:rPr>
          <w:rStyle w:val="1104"/>
          <w:sz w:val="28"/>
          <w:szCs w:val="28"/>
        </w:rPr>
        <w:footnoteReference vyd:_id="vyd:0000000000004b" w:id="18"/>
      </w:r>
      <w:r>
        <w:rPr>
          <w:sz w:val="28"/>
          <w:szCs w:val="28"/>
        </w:rPr>
        <w:t vyd:_id="vyd:0000000000004a" xml:space="preserve">. </w:t>
      </w:r>
    </w:p>
    <w:p vyd:_id="vyd:0000000000004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8">Таким образом, образ госслужащих в СССР продолжал традицию рассмотрения их как носителей высоких нравственных идеалов, служащих в первую очередь общественному благу.</w:t>
      </w:r>
    </w:p>
    <w:p vyd:_id="vyd:00000000000046">
      <w:pPr>
        <w:spacing w:line="360" w:lineRule="auto"/>
        <w:jc w:val="both"/>
        <w:rPr>
          <w:sz w:val="28"/>
          <w:b w:val="1"/>
          <w:szCs w:val="28"/>
        </w:rPr>
      </w:pPr>
    </w:p>
    <w:p vyd:_id="vyd:00000000000042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43" xml:space="preserve">Слайд 13. Госслужащий как носитель традиционных ценностей </w:t>
      </w:r>
    </w:p>
    <w:p vyd:_id="vyd:0000000000003x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41" xml:space="preserve">Современный мир все более становится прозрачным, открывая для чужих взоров частную жизнь не только представителей шоу-бизнеса и высшей элиты, но и обычных граждан. В таких условиях государственный служащий не может оставаться элементом </w:t>
      </w:r>
      <w:r>
        <w:rPr>
          <w:sz w:val="28"/>
          <w:szCs w:val="28"/>
        </w:rPr>
        <w:t vyd:_id="vyd:00000000000040">деперсонифицированных</w:t>
      </w:r>
      <w:r>
        <w:rPr>
          <w:sz w:val="28"/>
          <w:szCs w:val="28"/>
        </w:rPr>
        <w:t vyd:_id="vyd:0000000000003z" xml:space="preserve"> административных действий, но формирует ценностные о</w:t>
      </w:r>
      <w:r>
        <w:rPr>
          <w:sz w:val="28"/>
          <w:szCs w:val="28"/>
        </w:rPr>
        <w:t vyd:_id="vyd:0000000000003y">снования власти. Госслужащий своим отношением к профессиональной служебной деятельности, повседневными поступками транслирует ключевые ценности государственной системы — ценности служения и ответственности, справедливости и законности, уважения к личности.</w:t>
      </w:r>
    </w:p>
    <w:p vyd:_id="vyd:0000000000003t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w" xml:space="preserve"> От ваших поступков, вашего внутреннего мира зависят правовые основания власти, рег</w:t>
      </w:r>
      <w:r>
        <w:rPr>
          <w:sz w:val="28"/>
          <w:szCs w:val="28"/>
        </w:rPr>
        <w:t vyd:_id="vyd:0000000000003v">ламенты преобразуются в поведение, соответствующее положительным образам госслужащих в прошлом и в литературе. Следуя закону, должностному регламенту попытайтесь в каждом своем поступке соответствовать закрепленным традиционным духовно-нравственным ценност</w:t>
      </w:r>
      <w:r>
        <w:rPr>
          <w:sz w:val="28"/>
          <w:szCs w:val="28"/>
        </w:rPr>
        <w:t vyd:_id="vyd:0000000000003u" xml:space="preserve">ям. Помните, что расхождение между публичными заявлениями и реальными действиями представителей государственной власти разрывает тонкую эмоциональную материю доверия к власти, уничтожает ее положительный образ и резко снижает управленческую эффективность. </w:t>
      </w:r>
    </w:p>
    <w:p vyd:_id="vyd:0000000000003r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s" xml:space="preserve">Госслужащий сегодня сочетает в себе профессиональные компетенции, ответственность за транслируемый образ власти и систему нравственных ориентиров, формирующих мировоззренческие ориентиры окружающих. </w:t>
      </w:r>
    </w:p>
    <w:p vyd:_id="vyd:0000000000003q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3n">
      <w:pPr>
        <w:spacing w:line="360" w:lineRule="auto"/>
        <w:ind w:firstLine="709"/>
        <w:jc w:val="both"/>
        <w:rPr>
          <w:sz w:val="28"/>
          <w:b w:val="1"/>
          <w:bCs w:val="1"/>
          <w:szCs w:val="28"/>
        </w:rPr>
      </w:pPr>
      <w:r>
        <w:rPr>
          <w:sz w:val="28"/>
          <w:b w:val="1"/>
          <w:szCs w:val="28"/>
        </w:rPr>
        <w:t vyd:_id="vyd:0000000000003p" xml:space="preserve">Слайд 14. </w:t>
      </w:r>
      <w:r>
        <w:rPr>
          <w:sz w:val="28"/>
          <w:b w:val="1"/>
          <w:bCs w:val="1"/>
          <w:szCs w:val="28"/>
        </w:rPr>
        <w:t vyd:_id="vyd:0000000000003o">Стратегия национальной безопасности России</w:t>
      </w:r>
    </w:p>
    <w:p vyd:_id="vyd:0000000000003i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m" xml:space="preserve">Стратегия национальной безопасности России подчеркивает взаимосвязь и взаимозависимость нацбезопасности и социально-экономического развития </w:t>
      </w:r>
      <w:r>
        <w:rPr>
          <w:sz w:val="28"/>
          <w:szCs w:val="28"/>
        </w:rPr>
        <w:t vyd:_id="vyd:0000000000003l" xml:space="preserve">страны (п. 3). Новый уровень экономического развития и повышение качества жизни граждан возможны при преодолении негативных демографических тенденций, решении системных проблем в </w:t>
      </w:r>
      <w:r>
        <w:rPr>
          <w:sz w:val="28"/>
          <w:szCs w:val="28"/>
        </w:rPr>
        <w:t vyd:_id="vyd:0000000000003k">области здравоохранения, снижения уровня бедности и расслоения общества по уровню доходов, улучшения состояния окружающей среды. Развитие научного потенциала и повышение качества и доступности образования ускорят структурную перестройку российской экономик</w:t>
      </w:r>
      <w:r>
        <w:rPr>
          <w:sz w:val="28"/>
          <w:szCs w:val="28"/>
        </w:rPr>
        <w:t vyd:_id="vyd:0000000000003j" xml:space="preserve">и (п. 14). Подтверждены попытки недружественных стран использовать имеющиеся в нашей стране социально-экономические проблемы для разрушения ее внутреннего единства, инспирирования и радикализации протестного движения, раскола российского общества (п. 20). </w:t>
      </w:r>
    </w:p>
    <w:p vyd:_id="vyd:000000000000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h">Как видите, укрепление долгосрочной национальной безопасности обеспечивается эффективной работой государственной системы и каждого госс</w:t>
      </w:r>
      <w:r>
        <w:rPr>
          <w:sz w:val="28"/>
          <w:szCs w:val="28"/>
        </w:rPr>
        <w:t vyd:_id="vyd:0000000000003g">лужащего на своем месте. Качество государственного управления влияет на отношение, а главное — на поведение граждан и их способность противостоять современным угрозам. Как указано в Стратегии, «основными факторами, определяющими положение и роль Российской</w:t>
      </w:r>
      <w:r>
        <w:rPr>
          <w:sz w:val="28"/>
          <w:szCs w:val="28"/>
        </w:rPr>
        <w:t vyd:_id="vyd:0000000000003f" xml:space="preserve"> Федерации в мире в долгосрочной перспективе, становятся высокое качество человеческого потенциала, способность обеспечивать технологическое лидерство, эффективность государственного управления и перевод экономики на новую технологическую основу» (п. 22). </w:t>
      </w:r>
    </w:p>
    <w:p vyd:_id="vyd:0000000000003d">
      <w:pPr>
        <w:spacing w:line="360" w:lineRule="auto"/>
        <w:ind w:firstLine="0"/>
        <w:jc w:val="both"/>
        <w:rPr>
          <w:sz w:val="28"/>
          <w:szCs w:val="28"/>
        </w:rPr>
      </w:pPr>
    </w:p>
    <w:p vyd:_id="vyd:0000000000003b">
      <w:pPr>
        <w:spacing w:line="360" w:lineRule="auto"/>
        <w:ind w:firstLine="709"/>
        <w:jc w:val="both"/>
        <w:rPr>
          <w:sz w:val="28"/>
          <w:b w:val="1"/>
          <w:bCs w:val="1"/>
          <w:szCs w:val="28"/>
        </w:rPr>
      </w:pPr>
      <w:r>
        <w:rPr>
          <w:sz w:val="28"/>
          <w:b w:val="1"/>
          <w:bCs w:val="1"/>
          <w:szCs w:val="28"/>
        </w:rPr>
        <w:t vyd:_id="vyd:0000000000003c" xml:space="preserve">Слайд 15. Приоритеты государственной политики </w:t>
      </w:r>
    </w:p>
    <w:p vyd:_id="vyd:000000000000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a">Выделим некоторые задачи государственной политики по сохранению и укреплению традиционных ценностей (Указ Президента России № 809), которые могли бы стать маяком, орие</w:t>
      </w:r>
      <w:r>
        <w:rPr>
          <w:sz w:val="28"/>
          <w:szCs w:val="28"/>
        </w:rPr>
        <w:t vyd:_id="vyd:00000000000039" xml:space="preserve">нтиром ваших поступков: сохранение, укрепление и продвижение традиционных семейных ценностей (в том числе защита института брака как союза мужчины и женщины), обеспечение преемственности поколений, забота о достойной жизни старшего поколения, формирование </w:t>
      </w:r>
      <w:r>
        <w:rPr>
          <w:sz w:val="28"/>
          <w:szCs w:val="28"/>
        </w:rPr>
        <w:t vyd:_id="vyd:00000000000038">представления о сбережении народа России как об основном стратегическом национальном приоритете; воспитание в духе уважения к традиционным ценностям как ключевому инструменту государственной политики в области образовани</w:t>
      </w:r>
      <w:r>
        <w:rPr>
          <w:sz w:val="28"/>
          <w:szCs w:val="28"/>
        </w:rPr>
        <w:t vyd:_id="vyd:00000000000037">я и культуры, необходимому для формирования гармонично развитой личности; защита и поддержка русского языка как языка государствообразующего народа, обеспечение соблюдения норм современного русского литературного языка (в том числе недопущение использовани</w:t>
      </w:r>
      <w:r>
        <w:rPr>
          <w:sz w:val="28"/>
          <w:szCs w:val="28"/>
        </w:rPr>
        <w:t vyd:_id="vyd:00000000000036" xml:space="preserve">я нецензурной лексики), противодействие излишнему использованию иностранной лексики; защита от внешнего деструктивного информационно-психологического воздействия, пресечение деятельности, направленной на разрушение традиционных ценностей в России (п. 24). </w:t>
      </w:r>
    </w:p>
    <w:p vyd:_id="vyd:0000000000003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34">Таким образом, обеспечение национальной безопасности тесно переплетено с защитой и укреплением традиционных духовно-нравственных ценностей, а ценности — это двигатели нашего поведения как в служебное, так и неслужебное время.</w:t>
      </w:r>
    </w:p>
    <w:p vyd:_id="vyd:00000000000032">
      <w:pPr>
        <w:spacing w:line="360" w:lineRule="auto"/>
        <w:ind w:firstLine="709"/>
        <w:jc w:val="both"/>
        <w:rPr>
          <w:sz w:val="28"/>
          <w:szCs w:val="28"/>
        </w:rPr>
      </w:pPr>
    </w:p>
    <w:p vyd:_id="vyd:00000000000030">
      <w:pPr>
        <w:spacing w:line="360" w:lineRule="auto"/>
        <w:ind w:firstLine="709"/>
        <w:jc w:val="both"/>
        <w:rPr>
          <w:sz w:val="28"/>
          <w:b w:val="1"/>
          <w:bCs w:val="1"/>
          <w:szCs w:val="28"/>
        </w:rPr>
      </w:pPr>
      <w:r>
        <w:rPr>
          <w:sz w:val="28"/>
          <w:b w:val="1"/>
          <w:bCs w:val="1"/>
          <w:szCs w:val="28"/>
        </w:rPr>
        <w:t vyd:_id="vyd:00000000000031" xml:space="preserve">Слайд 16. Вызовы российской государственности </w:t>
      </w:r>
    </w:p>
    <w:p vyd:_id="vyd:0000000000002x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2z">На протяжении своей истории наша страна успешно отвечала на разнообразные вызовы: географические (освоение Сибири, строительство Транссиба, Байкало-Амурской магистрали), военные (вторжение Наполеона, Великая Отечественная война), экономические (восстановле</w:t>
      </w:r>
      <w:r>
        <w:rPr>
          <w:sz w:val="28"/>
          <w:szCs w:val="28"/>
        </w:rPr>
        <w:t vyd:_id="vyd:0000000000002y">ние после Гражданской войны), технологические (разработка ядерного щита, освоение космоса). В организации преодоления препятствий, решении проблем ключевую роль играло государство, а точнее люди, обеспечивающие эффективную службу этого ключевого института.</w:t>
      </w:r>
    </w:p>
    <w:p vyd:_id="vyd:0000000000002r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2w">Современность усложнила</w:t>
      </w:r>
      <w:r>
        <w:rPr>
          <w:sz w:val="28"/>
          <w:szCs w:val="28"/>
        </w:rPr>
        <w:t vyd:_id="vyd:0000000000002v" xml:space="preserve"> и переплела вызовы к стране и государству. По словам первого заместителя Руководителя Администрации Президента Российской Федерации Сергея Кириенко, против России ведется «горячая» война в зоне СВО, экономическая война (введено беспрецедентное количество </w:t>
      </w:r>
      <w:r>
        <w:rPr>
          <w:sz w:val="28"/>
          <w:szCs w:val="28"/>
        </w:rPr>
        <w:t vyd:_id="vyd:0000000000002u">экономических санкций) и информационно-психологическая война с фундаментальными основами российской культуры</w:t>
      </w:r>
      <w:r>
        <w:rPr>
          <w:rStyle w:val="1104"/>
          <w:sz w:val="28"/>
          <w:szCs w:val="28"/>
        </w:rPr>
        <w:footnoteReference vyd:_id="vyd:0000000000002t" w:id="19"/>
      </w:r>
      <w:r>
        <w:rPr>
          <w:sz w:val="28"/>
          <w:szCs w:val="28"/>
        </w:rPr>
        <w:t vyd:_id="vyd:0000000000002s" xml:space="preserve">. </w:t>
      </w:r>
    </w:p>
    <w:p vyd:_id="vyd:0000000000002e">
      <w:pPr>
        <w:spacing w:line="360" w:lineRule="auto"/>
        <w:ind w:firstLine="709"/>
        <w:jc w:val="both"/>
        <w:rPr>
          <w:sz w:val="28"/>
          <w:color w:val="000000" w:themeColor="text1"/>
          <w:b w:val="1"/>
          <w:szCs w:val="28"/>
        </w:rPr>
      </w:pPr>
      <w:r>
        <w:rPr>
          <w:sz w:val="28"/>
          <w:color w:val="000000" w:themeColor="text1"/>
          <w:spacing w:val="-1"/>
          <w:szCs w:val="28"/>
        </w:rPr>
        <w:t vyd:_id="vyd:0000000000002q">Именно здесь, на передовой этих противостояний, традиционные ценности — служение Отечеству</w:t>
      </w:r>
      <w:r>
        <w:rPr>
          <w:sz w:val="28"/>
          <w:color w:val="000000" w:themeColor="text1"/>
          <w:spacing w:val="-1"/>
          <w:szCs w:val="28"/>
        </w:rPr>
        <w:t vyd:_id="vyd:0000000000002p" xml:space="preserve"> и </w:t>
      </w:r>
      <w:r>
        <w:rPr>
          <w:sz w:val="28"/>
          <w:color w:val="000000" w:themeColor="text1"/>
          <w:spacing w:val="-1"/>
          <w:szCs w:val="28"/>
        </w:rPr>
        <w:t vyd:_id="vyd:0000000000002o">ответственность за его судьбу, справедливость и историческая п</w:t>
      </w:r>
      <w:r>
        <w:rPr>
          <w:sz w:val="28"/>
          <w:color w:val="000000" w:themeColor="text1"/>
          <w:spacing w:val="-1"/>
          <w:szCs w:val="28"/>
        </w:rPr>
        <w:t vyd:_id="vyd:0000000000002n">амять</w:t>
      </w:r>
      <w:r>
        <w:rPr>
          <w:sz w:val="28"/>
          <w:color w:val="000000" w:themeColor="text1"/>
          <w:spacing w:val="-1"/>
          <w:szCs w:val="28"/>
        </w:rPr>
        <w:t vyd:_id="vyd:0000000000002m" xml:space="preserve"> — становятся не просто моральными ориентирами, а главным инструментом эффективности</w:t>
      </w:r>
      <w:r>
        <w:rPr>
          <w:sz w:val="28"/>
          <w:color w:val="000000" w:themeColor="text1"/>
          <w:spacing w:val="-1"/>
          <w:szCs w:val="28"/>
        </w:rPr>
        <w:t vyd:_id="vyd:0000000000002l" xml:space="preserve"> работы госслужащего</w:t>
      </w:r>
      <w:r>
        <w:rPr>
          <w:sz w:val="28"/>
          <w:color w:val="000000" w:themeColor="text1"/>
          <w:spacing w:val="-1"/>
          <w:szCs w:val="28"/>
        </w:rPr>
        <w:t vyd:_id="vyd:0000000000002k">. Мы видим конкретные результаты этого подхода</w:t>
      </w:r>
      <w:r>
        <w:rPr>
          <w:sz w:val="28"/>
          <w:color w:val="000000" w:themeColor="text1"/>
          <w:spacing w:val="-1"/>
          <w:szCs w:val="28"/>
        </w:rPr>
        <w:t vyd:_id="vyd:0000000000002j">. В</w:t>
      </w:r>
      <w:r>
        <w:rPr>
          <w:sz w:val="28"/>
          <w:color w:val="000000" w:themeColor="text1"/>
          <w:spacing w:val="-1"/>
          <w:szCs w:val="28"/>
        </w:rPr>
        <w:t vyd:_id="vyd:0000000000002i">осстановление и развитие новых регионов, обеспечен</w:t>
      </w:r>
      <w:r>
        <w:rPr>
          <w:sz w:val="28"/>
          <w:color w:val="000000" w:themeColor="text1"/>
          <w:spacing w:val="-1"/>
          <w:szCs w:val="28"/>
        </w:rPr>
        <w:t vyd:_id="vyd:0000000000002h">ие технологического суверенитета в условиях беспрецедентного санкционного давления, консолидацию общества вокруг защиты исторического наследия и будущего страны. Слаженность и личная ответственность каждого звена государственной системы позволяют не просто</w:t>
      </w:r>
      <w:r>
        <w:rPr>
          <w:sz w:val="28"/>
          <w:color w:val="000000" w:themeColor="text1"/>
          <w:spacing w:val="-1"/>
          <w:szCs w:val="28"/>
        </w:rPr>
        <w:t vyd:_id="vyd:0000000000002g" xml:space="preserve"> дать достойный ответ этим вызовам</w:t>
      </w:r>
      <w:r>
        <w:rPr>
          <w:sz w:val="28"/>
          <w:color w:val="000000" w:themeColor="text1"/>
          <w:spacing w:val="-1"/>
          <w:szCs w:val="28"/>
        </w:rPr>
        <w:t vyd:_id="vyd:0000000000002f">, но и укреплять доверие граждан, доказывая, что опора на традиционные ценности дает практический результат.</w:t>
      </w:r>
    </w:p>
    <w:p vyd:_id="vyd:0000000000002d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2b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2c">Слайд 17. Вызовы госслужащих в контексте сохранения духовно-нравственных ценностей</w:t>
      </w:r>
    </w:p>
    <w:p vyd:_id="vyd:00000000000028">
      <w:pPr>
        <w:pStyle w:val="1127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2a">Напомню, что «ценности» — это эталон поведения человека, модель личного преобразования мира вокруг себя. Госслужащие воспринимаются главными представ</w:t>
      </w:r>
      <w:r>
        <w:rPr>
          <w:sz w:val="28"/>
          <w:szCs w:val="28"/>
        </w:rPr>
        <w:t vyd:_id="vyd:00000000000029">ителями государства, осуществляющими непосредственное взаимодействие с гражданами. Поэтому служебное и внеслужебное поведение должно быть безупречным, как оговорено в Федеральном законе № 79-ФЗ «О государственной гражданской службе в Российской Федерации»:</w:t>
      </w:r>
    </w:p>
    <w:p vyd:_id="vyd:00000000000026">
      <w:pPr>
        <w:pStyle w:val="1127"/>
        <w:numPr>
          <w:ilvl w:val="0"/>
          <w:numId w:val="2"/>
        </w:numPr>
        <w:spacing w:before="0" w:beforeAutospacing="0" w:after="0" w:afterAutospacing="0" w:line="360" w:lineRule="auto"/>
        <w:ind w:start="0" w:firstLine="709"/>
        <w:jc w:val="both"/>
        <w:rPr>
          <w:sz w:val="28"/>
          <w:color w:val="000000"/>
          <w:szCs w:val="28"/>
        </w:rPr>
      </w:pPr>
      <w:r>
        <w:rPr>
          <w:sz w:val="28"/>
          <w:color w:val="000000"/>
          <w:szCs w:val="28"/>
        </w:rPr>
        <w:t vyd:_id="vyd:00000000000027">не совершать поступки, порочащие честь и достоинство;</w:t>
      </w:r>
    </w:p>
    <w:p vyd:_id="vyd:00000000000024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25">проявлять корректность в обращении с гражданами;</w:t>
      </w:r>
    </w:p>
    <w:p vyd:_id="vyd:00000000000022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23">проявлять уважение к нравственным обычаям и традициям народов Российской Федерации;</w:t>
      </w:r>
    </w:p>
    <w:p vyd:_id="vyd:00000000000020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21">учитывать культурные и иные особенности различных этнических и социальных групп, а также конфессий;</w:t>
      </w:r>
    </w:p>
    <w:p vyd:_id="vyd:0000000000001y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1z">способствовать межнациональному и межконфессиональному согласию;</w:t>
      </w:r>
    </w:p>
    <w:p vyd:_id="vyd:0000000000001w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1x">не допускать конфликтных ситуаций, способных нанести ущерб его репутации или авторитету государственного органа;</w:t>
      </w:r>
    </w:p>
    <w:p vyd:_id="vyd:0000000000001s">
      <w:pPr>
        <w:pStyle w:val="1139"/>
        <w:numPr>
          <w:ilvl w:val="0"/>
          <w:numId w:val="2"/>
        </w:numPr>
        <w:spacing w:after="0"/>
        <w:ind w:start="0" w:firstLine="709"/>
      </w:pPr>
      <w:r>
        <w:t vyd:_id="vyd:0000000000001v">соблюдать установленные правила публичных выступлений и предоставления служебной информации</w:t>
      </w:r>
      <w:r>
        <w:rPr>
          <w:rStyle w:val="1104"/>
        </w:rPr>
        <w:footnoteReference vyd:_id="vyd:0000000000001u" w:id="20"/>
      </w:r>
      <w:r>
        <w:t vyd:_id="vyd:0000000000001t">.</w:t>
      </w:r>
    </w:p>
    <w:p vyd:_id="vyd:0000000000001q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r" xml:space="preserve">В контексте информационной войны против России любые эмоциональные высказывания государственного служащего любого уровня могут быть зафиксированы и распространены в искаженном виде. Поэтому он должен стать примером искреннего нравственного поведения. </w:t>
      </w:r>
    </w:p>
    <w:p vyd:_id="vyd:0000000000001n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p">Реализация традиционных ценностей возможна не только на служебном месте. Если ваши дети достаточно взрослые, попробуйте посмотреть вместе не просто развлекательный фильм, а то</w:t>
      </w:r>
      <w:r>
        <w:rPr>
          <w:sz w:val="28"/>
          <w:szCs w:val="28"/>
        </w:rPr>
        <w:t vyd:_id="vyd:0000000000001o">т, в котором рассматриваются идеи служения человека, его ответственного отношения к обществу. Обсуждение увиденного позволит вам лучше узнать о ценностях друг друга, объяснить на современных примерах важность традиционных ценностей, вашего отношения к ним.</w:t>
      </w:r>
    </w:p>
    <w:p vyd:_id="vyd:0000000000001m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1k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1l">Слайд 18. Вывод</w:t>
      </w:r>
    </w:p>
    <w:p vyd:_id="vyd:0000000000001h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eading=h.p0eneponf83c" vyd:_id="vyd:0000000000001j"/>
      <w:bookmarkEnd w:id="0"/>
      <w:r>
        <w:rPr>
          <w:sz w:val="28"/>
          <w:szCs w:val="28"/>
        </w:rPr>
        <w:t vyd:_id="vyd:0000000000001i" xml:space="preserve">Итак, традиционные ценности — это нравственные ориентиры, определяющие мировоззрение граждан России, сформировавшиеся в ходе тысячелетней истории нашей страны, позволившие находить ответы на самые сложные исторические вызовы. </w:t>
      </w:r>
    </w:p>
    <w:p vyd:_id="vyd:0000000000001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g" xml:space="preserve">Традиционные духовно-нравственные ценности закреплены в правовых актах и являются критериями оценки деятельности госслужащих. </w:t>
      </w:r>
    </w:p>
    <w:p vyd:_id="vyd:000000000000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e" xml:space="preserve"> В разные периоды истории России традиционные духовно-нравственные ценности провозглашались государственным приоритетом, определяли логику принятия решений правителей, стиль жизни госслужащих. В условиях </w:t>
      </w:r>
      <w:r>
        <w:rPr>
          <w:sz w:val="28"/>
          <w:szCs w:val="28"/>
        </w:rPr>
        <w:t vyd:_id="vyd:0000000000001d">современных вызовов государственный служащий осуществляет важную, системообразующую деятельность. С одной стороны, для граждан он олицетворяет государство, е</w:t>
      </w:r>
      <w:r>
        <w:rPr>
          <w:sz w:val="28"/>
          <w:szCs w:val="28"/>
        </w:rPr>
        <w:t vyd:_id="vyd:0000000000001c">го идеалы справедливости и заботы. С другой стороны, госслужащий осуществляет профессиональную служебную деятельность, реагирует на экзистенциальные вызовы нашему Отечеству. Гражданский служащий должен сочетать принципы долга, чести, высокой нравственности</w:t>
      </w:r>
      <w:r>
        <w:rPr>
          <w:sz w:val="28"/>
          <w:szCs w:val="28"/>
        </w:rPr>
        <w:t vyd:_id="vyd:0000000000001b" xml:space="preserve"> с современными техниками управленческой деятельности. Практическая твердость, безукоризненная честность и преданность делу должны сочетаться с опорой на традиционные духовно-нравственные ценности, позволившие в прошлом успешно преодолеть трудные времена. </w:t>
      </w:r>
    </w:p>
    <w:p vyd:_id="vyd:000000000000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19">Обеспечение национальной безопасности, выживание российского государства-цивилизации тесно переплетено с защитой и укреплением традиционных духовно-нравственных ценностей.</w:t>
      </w:r>
    </w:p>
    <w:p vyd:_id="vyd:00000000000017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15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b w:val="1"/>
          <w:szCs w:val="28"/>
        </w:rPr>
        <w:t vyd:_id="vyd:00000000000016">Слайд 19. Заключение</w:t>
      </w:r>
    </w:p>
    <w:p vyd:_id="vyd:00000000000012">
      <w:pPr>
        <w:spacing w:line="360" w:lineRule="auto"/>
        <w:ind w:firstLine="709"/>
        <w:jc w:val="both"/>
        <w:rPr>
          <w:sz w:val="28"/>
          <w:b w:val="1"/>
          <w:szCs w:val="28"/>
        </w:rPr>
      </w:pPr>
      <w:r>
        <w:rPr>
          <w:sz w:val="28"/>
          <w:szCs w:val="28"/>
        </w:rPr>
        <w:t vyd:_id="vyd:00000000000014">Надеемся, что сегодняшняя лекция была для вас интересна. Пожалуйста, поделитесь своими впечатлениями, пройдя наш опрос.</w:t>
      </w:r>
      <w:r>
        <w:rPr>
          <w:sz w:val="28"/>
          <w:b w:val="1"/>
          <w:szCs w:val="28"/>
        </w:rPr>
        <w:t vyd:_id="vyd:00000000000013" xml:space="preserve"> </w:t>
      </w:r>
    </w:p>
    <w:p vyd:_id="vyd:00000000000011">
      <w:pPr>
        <w:spacing w:line="360" w:lineRule="auto"/>
        <w:ind w:firstLine="709"/>
        <w:jc w:val="both"/>
        <w:rPr>
          <w:sz w:val="28"/>
          <w:b w:val="1"/>
          <w:szCs w:val="28"/>
        </w:rPr>
      </w:pPr>
    </w:p>
    <w:p vyd:_id="vyd:0000000000000y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 vyd:_id="vyd:00000000000010"/>
      </w:r>
      <w:r>
        <w:rPr>
          <w:sz w:val="28"/>
          <w:b w:val="1"/>
          <w:szCs w:val="28"/>
        </w:rPr>
        <w:t vyd:_id="vyd:0000000000000z">Источники</w:t>
      </w:r>
    </w:p>
    <w:p vyd:_id="vyd:0000000000000w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x">Горский А. Выбор великого князя // Историк: исторический журнал. — 2025. — № 126. — URL: https://историк.рф/journal/post/7515 (дата обращения: 24.03.2026).</w:t>
      </w:r>
    </w:p>
    <w:p vyd:_id="vyd:0000000000000t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v">Замостьянов</w:t>
      </w:r>
      <w:r>
        <w:rPr>
          <w:lang w:val="ru-RU"/>
        </w:rPr>
        <w:t vyd:_id="vyd:0000000000000u" xml:space="preserve"> А. «Не в силе Бог, а в правде»: как Александр Невский спас Русь. К 805-летию святого князя // Известия. — 2025. — 30 мая. — URL: https://iz.ru/1891260/arsenii-zamostanov/ne-v-sile-bog-v-pravde-kak-aleksandr-nevskii-spas-rus (дата обращения: 24.03.2026).</w:t>
      </w:r>
    </w:p>
    <w:p vyd:_id="vyd:0000000000000r">
      <w:pPr>
        <w:numPr>
          <w:ilvl w:val="0"/>
          <w:numId w:val="3"/>
        </w:numPr>
        <w:spacing w:line="360" w:lineRule="auto"/>
        <w:ind w:star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s">Нуреева С.В. К.П. Победоносцев о духовной основе государства и права // Актуальные проблемы российского права. — 2012. — № 2. — С. 11-19.</w:t>
      </w:r>
    </w:p>
    <w:p vyd:_id="vyd:0000000000000l">
      <w:pPr>
        <w:numPr>
          <w:ilvl w:val="0"/>
          <w:numId w:val="3"/>
        </w:numPr>
        <w:spacing w:line="360" w:lineRule="auto"/>
        <w:ind w:star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q" xml:space="preserve">Основы российской государственности: учебное пособие / </w:t>
      </w:r>
      <w:r>
        <w:rPr>
          <w:sz w:val="28"/>
          <w:szCs w:val="28"/>
        </w:rPr>
        <w:br vyd:_id="vyd:0000000000000p"/>
      </w:r>
      <w:r>
        <w:rPr>
          <w:sz w:val="28"/>
          <w:szCs w:val="28"/>
        </w:rPr>
        <w:t vyd:_id="vyd:0000000000000o" xml:space="preserve">А.Д. </w:t>
      </w:r>
      <w:r>
        <w:rPr>
          <w:sz w:val="28"/>
          <w:szCs w:val="28"/>
        </w:rPr>
        <w:t vyd:_id="vyd:0000000000000n">Харичев</w:t>
      </w:r>
      <w:r>
        <w:rPr>
          <w:sz w:val="28"/>
          <w:szCs w:val="28"/>
        </w:rPr>
        <w:t vyd:_id="vyd:0000000000000m" xml:space="preserve">, А.В. Полосин, А.В. Селезнева. — Москва: РАНХиГС, 2024. </w:t>
      </w:r>
    </w:p>
    <w:p vyd:_id="vyd:0000000000000h">
      <w:pPr>
        <w:numPr>
          <w:ilvl w:val="0"/>
          <w:numId w:val="3"/>
        </w:numPr>
        <w:spacing w:line="360" w:lineRule="auto"/>
        <w:ind w:start="6" w:firstLine="703"/>
        <w:jc w:val="both"/>
        <w:rPr>
          <w:sz w:val="28"/>
          <w:szCs w:val="28"/>
        </w:rPr>
      </w:pPr>
      <w:r>
        <w:rPr>
          <w:sz w:val="28"/>
          <w:szCs w:val="28"/>
        </w:rPr>
        <w:t vyd:_id="vyd:0000000000000k" xml:space="preserve">Половинкин Д. Константин Петрович Победоносцев: великий инквизитор или рыцарь православной монархии? — Москва: — </w:t>
      </w:r>
      <w:r>
        <w:rPr>
          <w:sz w:val="28"/>
          <w:szCs w:val="28"/>
        </w:rPr>
        <w:t vyd:_id="vyd:0000000000000j">Литрес</w:t>
      </w:r>
      <w:r>
        <w:rPr>
          <w:sz w:val="28"/>
          <w:szCs w:val="28"/>
        </w:rPr>
        <w:t vyd:_id="vyd:0000000000000i">, 2024. — 161 с.</w:t>
      </w:r>
    </w:p>
    <w:p vyd:_id="vyd:0000000000000d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g" xml:space="preserve">О Стратегии национальной безопасности Российской </w:t>
      </w:r>
      <w:r>
        <w:rPr>
          <w:lang w:val="ru-RU"/>
        </w:rPr>
        <w:t vyd:_id="vyd:0000000000000f">Федерации :</w:t>
      </w:r>
      <w:r>
        <w:rPr>
          <w:lang w:val="ru-RU"/>
        </w:rPr>
        <w:t vyd:_id="vyd:0000000000000e" xml:space="preserve"> Указ Президента РФ от 02.07.2021 № 400 // Президент России: официальный сайт. — URL: http://www.kremlin.ru/acts/bank/47046 (дата обращения: 24.03.2026).</w:t>
      </w:r>
    </w:p>
    <w:p vyd:_id="vyd:00000000000009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c" xml:space="preserve">Об утверждении Основ государственной политики по сохранению и укреплению традиционных российских духовно-нравственных </w:t>
      </w:r>
      <w:r>
        <w:rPr>
          <w:lang w:val="ru-RU"/>
        </w:rPr>
        <w:t vyd:_id="vyd:0000000000000b">ценностей :</w:t>
      </w:r>
      <w:r>
        <w:rPr>
          <w:lang w:val="ru-RU"/>
        </w:rPr>
        <w:t vyd:_id="vyd:0000000000000a" xml:space="preserve"> Указ Президента РФ от 09.11.2022 № 809 // Президент России: официальный сайт. — URL: http://www.kremlin.ru/acts/bank/48502 (дата обращения: 24.03.2026).</w:t>
      </w:r>
    </w:p>
    <w:p vyd:_id="vyd:00000000000006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8">О</w:t>
      </w:r>
      <w:r>
        <w:rPr>
          <w:lang w:val="ru-RU"/>
        </w:rPr>
        <w:t vyd:_id="vyd:00000000000007" xml:space="preserve"> национальных целях развития Российской Федерации на период до 2030 года и на перспективу до 2036 года: Указ Президента РФ от 07.05.2024 № 309 // Президент России: официальный сайт. — URL: http://www.kremlin.ru/acts/bank/50542 (дата обращения: 24.03.2026).</w:t>
      </w:r>
    </w:p>
    <w:p vyd:_id="vyd:00000000000003">
      <w:pPr>
        <w:pStyle w:val="1139"/>
        <w:numPr>
          <w:ilvl w:val="0"/>
          <w:numId w:val="3"/>
        </w:numPr>
        <w:ind w:start="6" w:firstLine="703"/>
        <w:rPr>
          <w:lang w:val="ru-RU"/>
        </w:rPr>
      </w:pPr>
      <w:r>
        <w:rPr>
          <w:lang w:val="ru-RU"/>
        </w:rPr>
        <w:t vyd:_id="vyd:00000000000005">Харичев</w:t>
      </w:r>
      <w:r>
        <w:rPr>
          <w:lang w:val="ru-RU"/>
        </w:rPr>
        <w:t vyd:_id="vyd:00000000000004" xml:space="preserve"> А. Д. Ключевые мировоззренческие линии государственной политики. Цивилизация «Россия» // Блокнот гражданского просвещения. — 2025. — № 10. — С. 4–10.</w:t>
      </w:r>
    </w:p>
    <w:sectPr vyd:_id="vyd:00000000000002">
      <w:headerReference r:id="rId9" w:type="default"/>
      <w:footerReference r:id="rId11" w:type="default"/>
      <w:footerReference r:id="rId12" w:type="even"/>
      <w:headerReference r:id="rId10" w:type="first"/>
      <w:footerReference r:id="rId13" w:type="first"/>
      <w:footnotePr/>
      <w:endnotePr/>
      <w:type w:val="nextPage"/>
      <w:pgSz w:w="11920" w:h="16840" w:orient="portrait"/>
      <w:pgMar w:top="1134" w:right="1134" w:bottom="1134" w:left="1134" w:header="720" w:footer="697" w:gutter="0"/>
      <w:pgNumType w:start="1"/>
      <w:cols w:equalWidth="1" w:space="1701" w:num="1" w:sep="0"/>
      <w:vAlign w:val="top"/>
      <w:titlePg w:val="1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Georgia">
    <w:panose1 w:val="020405030504060302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vyd="http://volga.yandex.com/schemas/document/model" xmlns:w="http://schemas.openxmlformats.org/wordprocessingml/2006/main" xmlns:w15="http://schemas.microsoft.com/office/word/2012/wordml" vyd:_id="vyd:000000000000c7">
  <w:sdt vyd:_id="vyd:000000000000c9">
    <w:sdtPr>
      <w:rPr/>
      <w15:appearance w15:val="boundingBox"/>
      <w:id w:val="55906438"/>
      <w:docPartObj>
        <w:docPartGallery w:val="Page Numbers (Bottom of Page)"/>
        <w:docPartUnique w:val="1"/>
      </w:docPartObj>
    </w:sdtPr>
    <w:sdtContent>
      <w:p>
        <w:pPr>
          <w:pStyle w:val="1126"/>
          <w:framePr w:wrap="none" w:vAnchor="text" w:hAnchor="margin" w:xAlign="right" w:y="1"/>
          <w:rPr>
            <w:rStyle w:val="1288"/>
          </w:rPr>
        </w:pPr>
        <w:r>
          <w:rPr>
            <w:rStyle w:val="1288"/>
          </w:rPr>
          <w:fldChar w:fldCharType="begin"/>
        </w:r>
        <w:r>
          <w:rPr>
            <w:rStyle w:val="1288"/>
          </w:rPr>
          <w:instrText xml:space="preserve"> PAGE </w:instrText>
        </w:r>
        <w:r>
          <w:rPr>
            <w:rStyle w:val="1288"/>
          </w:rPr>
          <w:fldChar w:fldCharType="separate"/>
        </w:r>
        <w:r>
          <w:rPr>
            <w:rStyle w:val="1288"/>
          </w:rPr>
          <w:t xml:space="preserve">1</w:t>
        </w:r>
        <w:r>
          <w:rPr>
            <w:rStyle w:val="1288"/>
          </w:rPr>
          <w:fldChar w:fldCharType="end"/>
        </w:r>
        <w:r>
          <w:rPr>
            <w:rStyle w:val="1288"/>
          </w:rPr>
        </w:r>
      </w:p>
    </w:sdtContent>
  </w:sdt>
  <w:p vyd:_id="vyd:000000000000c8">
    <w:pPr>
      <w:spacing w:line="259" w:lineRule="auto"/>
      <w:ind w:end="360"/>
    </w:pPr>
  </w:p>
</w:ftr>
</file>

<file path=word/footer2.xml><?xml version="1.0" encoding="utf-8"?>
<w:ftr xmlns:vyd="http://volga.yandex.com/schemas/document/model" xmlns:w="http://schemas.openxmlformats.org/wordprocessingml/2006/main" xmlns:w15="http://schemas.microsoft.com/office/word/2012/wordml" vyd:_id="vyd:000000000000ca">
  <w:sdt vyd:_id="vyd:000000000000cf">
    <w:sdtPr>
      <w:rPr/>
      <w15:appearance w15:val="boundingBox"/>
      <w:id w:val="-225758253"/>
      <w:docPartObj>
        <w:docPartGallery w:val="Page Numbers (Bottom of Page)"/>
        <w:docPartUnique w:val="1"/>
      </w:docPartObj>
    </w:sdtPr>
    <w:sdtContent>
      <w:p>
        <w:pPr>
          <w:pStyle w:val="1126"/>
          <w:framePr w:wrap="none" w:vAnchor="text" w:hAnchor="margin" w:xAlign="right" w:y="1"/>
          <w:rPr>
            <w:rStyle w:val="1288"/>
          </w:rPr>
        </w:pPr>
        <w:r>
          <w:rPr>
            <w:rStyle w:val="1288"/>
          </w:rPr>
          <w:fldChar w:fldCharType="begin"/>
        </w:r>
        <w:r>
          <w:rPr>
            <w:rStyle w:val="1288"/>
          </w:rPr>
          <w:instrText xml:space="preserve"> PAGE </w:instrText>
        </w:r>
        <w:r>
          <w:rPr>
            <w:rStyle w:val="1288"/>
          </w:rPr>
          <w:fldChar w:fldCharType="end"/>
        </w:r>
        <w:r>
          <w:rPr>
            <w:rStyle w:val="1288"/>
          </w:rPr>
        </w:r>
      </w:p>
    </w:sdtContent>
  </w:sdt>
  <w:p vyd:_id="vyd:000000000000cd">
    <w:pPr>
      <w:spacing w:line="259" w:lineRule="auto"/>
      <w:ind w:end="360"/>
      <w:jc w:val="center"/>
    </w:pPr>
    <w:r>
      <w:rPr>
        <w:rFonts w:ascii="Calibri" w:hAnsi="Calibri" w:eastAsia="Calibri" w:cs="Calibri"/>
        <w:sz w:val="22"/>
        <w:szCs w:val="22"/>
      </w:rPr>
      <w:t vyd:_id="vyd:000000000000ce" xml:space="preserve"> </w:t>
    </w:r>
  </w:p>
  <w:p vyd:_id="vyd:000000000000cb">
    <w:pPr>
      <w:spacing w:line="259" w:lineRule="auto"/>
    </w:pPr>
    <w:r>
      <w:rPr>
        <w:rFonts w:ascii="Calibri" w:hAnsi="Calibri" w:eastAsia="Calibri" w:cs="Calibri"/>
        <w:sz w:val="22"/>
        <w:szCs w:val="22"/>
      </w:rPr>
      <w:t vyd:_id="vyd:000000000000cc" xml:space="preserve"> </w:t>
    </w:r>
  </w:p>
</w:ftr>
</file>

<file path=word/footer3.xml><?xml version="1.0" encoding="utf-8"?>
<w:ftr xmlns:vyd="http://volga.yandex.com/schemas/document/model" xmlns:w="http://schemas.openxmlformats.org/wordprocessingml/2006/main" vyd:_id="vyd:000000000000cg">
  <w:p vyd:_id="vyd:000000000000ci">
    <w:pPr>
      <w:pStyle w:val="1126"/>
      <w:framePr w:wrap="none" w:hAnchor="margin" w:vAnchor="text" w:xAlign="right" w:y="1"/>
      <w:rPr>
        <w:rStyle w:val="1288"/>
      </w:rPr>
    </w:pPr>
  </w:p>
  <w:p vyd:_id="vyd:000000000000ch">
    <w:pPr>
      <w:spacing w:line="259" w:lineRule="auto"/>
      <w:ind w:end="360"/>
    </w:pPr>
  </w:p>
</w:ftr>
</file>

<file path=word/footnotes.xml><?xml version="1.0" encoding="utf-8"?>
<w:footnotes xmlns:r="http://schemas.openxmlformats.org/officeDocument/2006/relationships" xmlns:w="http://schemas.openxmlformats.org/wordprocessingml/2006/main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Заварзина Г.А. Диахроническая модель слова «чиновник» в русском языке: семантические особенности и векторы развития //Русистика. — 2021. — Т. 19. — № 2. — С. 158-159.</w:t>
      </w:r>
      <w:r>
        <w:rPr>
          <w:sz w:val="20"/>
          <w:szCs w:val="20"/>
          <w:lang w:val="ru-RU"/>
        </w:rPr>
      </w:r>
    </w:p>
  </w:footnote>
  <w:footnote w:id="3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Заварзина Г. А. Указ. соч. С. 160–161.</w:t>
      </w:r>
      <w:r>
        <w:rPr>
          <w:sz w:val="20"/>
          <w:szCs w:val="20"/>
          <w:lang w:val="ru-RU"/>
        </w:rPr>
      </w:r>
    </w:p>
  </w:footnote>
  <w:footnote w:id="4">
    <w:p>
      <w:pPr>
        <w:pStyle w:val="1113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Федеральный закон от 27.07.2004 № 79-ФЗ «О государственной гражданской службе Российской Федерации».</w:t>
      </w:r>
      <w:r>
        <w:rPr>
          <w:sz w:val="20"/>
          <w:szCs w:val="20"/>
          <w:lang w:val="ru-RU"/>
        </w:rPr>
      </w:r>
    </w:p>
  </w:footnote>
  <w:footnote w:id="5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hyperlink r:id="rId1" w:tooltip="https://www.kommersant.ru/doc/4602532?ysclid=mlxhljyfn6241546004" w:history="1">
        <w:r>
          <w:rPr>
            <w:rStyle w:val="1107"/>
            <w:sz w:val="20"/>
            <w:szCs w:val="20"/>
            <w:lang w:val="ru-RU"/>
          </w:rPr>
          <w:t xml:space="preserve">https://www.kommersant.ru/doc/4602532?ysclid=mlxhljyfn6241546004</w:t>
        </w:r>
      </w:hyperlink>
      <w:r>
        <w:rPr>
          <w:sz w:val="20"/>
          <w:szCs w:val="20"/>
          <w:lang w:val="ru-RU"/>
        </w:rPr>
        <w:t xml:space="preserve"> (дата обращения: 24.03.2026).</w:t>
      </w:r>
      <w:r>
        <w:rPr>
          <w:sz w:val="20"/>
          <w:szCs w:val="20"/>
          <w:lang w:val="ru-RU"/>
        </w:rPr>
      </w:r>
    </w:p>
  </w:footnote>
  <w:footnote w:id="6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hyperlink r:id="rId2" w:tooltip="https://rg.ru/2026/02/10/ac-vciom-36-rossiian-schitaiut-chto-gossluzhashchie-stali-bolee-patriotichnymi.html" w:history="1">
        <w:r>
          <w:rPr>
            <w:rStyle w:val="1107"/>
            <w:sz w:val="20"/>
            <w:szCs w:val="20"/>
            <w:lang w:val="ru-RU"/>
          </w:rPr>
          <w:t xml:space="preserve">https://rg.ru/2026/02/10/ac-vciom-36-rossiian-schitaiut-chto-gossluzhashchie-stali-bolee-patriotichnymi.html</w:t>
        </w:r>
      </w:hyperlink>
      <w:r>
        <w:rPr>
          <w:sz w:val="20"/>
          <w:szCs w:val="20"/>
          <w:lang w:val="ru-RU"/>
        </w:rPr>
        <w:t xml:space="preserve"> (дата обращения: 24.03.2026).</w:t>
      </w:r>
      <w:r>
        <w:rPr>
          <w:sz w:val="20"/>
          <w:szCs w:val="20"/>
          <w:lang w:val="ru-RU"/>
        </w:rPr>
      </w:r>
    </w:p>
  </w:footnote>
  <w:footnote w:id="7">
    <w:p>
      <w:pPr>
        <w:jc w:val="both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Харичев</w:t>
      </w:r>
      <w:r>
        <w:rPr>
          <w:sz w:val="20"/>
          <w:szCs w:val="20"/>
        </w:rPr>
        <w:t xml:space="preserve"> А. Д., Полосин А. В., Селезнева А. В. Основы российской государственности: учебное пособие. М., 2024. С. 255.</w:t>
      </w:r>
      <w:r>
        <w:rPr>
          <w:sz w:val="20"/>
          <w:szCs w:val="20"/>
        </w:rPr>
      </w:r>
    </w:p>
  </w:footnote>
  <w:footnote w:id="8">
    <w:p>
      <w:pPr>
        <w:jc w:val="both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О Стратегии национальной безопасности Российской Федерации: Указ Президента РФ от 02.07.2021 № 400. </w:t>
      </w:r>
      <w:r>
        <w:rPr>
          <w:sz w:val="20"/>
          <w:szCs w:val="20"/>
        </w:rPr>
        <w:br/>
        <w:t xml:space="preserve">П. 19.</w:t>
      </w:r>
      <w:r>
        <w:rPr>
          <w:sz w:val="20"/>
          <w:szCs w:val="20"/>
        </w:rPr>
      </w:r>
    </w:p>
  </w:footnote>
  <w:footnote w:id="9">
    <w:p>
      <w:pPr>
        <w:pStyle w:val="1113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Там же. П. 26.</w:t>
      </w:r>
      <w:r>
        <w:rPr>
          <w:sz w:val="20"/>
          <w:szCs w:val="20"/>
          <w:lang w:val="ru-RU"/>
        </w:rPr>
      </w:r>
    </w:p>
  </w:footnote>
  <w:footnote w:id="10">
    <w:p>
      <w:pPr>
        <w:jc w:val="both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Об утверждении Основ государственной политики по сохранению и укреплению традиционных российских духовно-нравственных ценностей: Указ Президента РФ от 09.11.2022 № 809. </w:t>
      </w:r>
      <w:r>
        <w:rPr>
          <w:sz w:val="20"/>
          <w:szCs w:val="20"/>
        </w:rPr>
        <w:t xml:space="preserve">Пп</w:t>
      </w:r>
      <w:r>
        <w:rPr>
          <w:sz w:val="20"/>
          <w:szCs w:val="20"/>
        </w:rPr>
        <w:t xml:space="preserve">. 4–5.</w:t>
      </w:r>
      <w:r>
        <w:rPr>
          <w:sz w:val="20"/>
          <w:szCs w:val="20"/>
        </w:rPr>
      </w:r>
    </w:p>
  </w:footnote>
  <w:footnote w:id="11">
    <w:p>
      <w:pPr>
        <w:jc w:val="both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Харичев</w:t>
      </w:r>
      <w:r>
        <w:rPr>
          <w:sz w:val="20"/>
          <w:szCs w:val="20"/>
        </w:rPr>
        <w:t xml:space="preserve"> А. Д., Полосин А. В., Селезнева А. В. Указ. соч. С. 266.</w:t>
      </w:r>
      <w:r>
        <w:rPr>
          <w:sz w:val="20"/>
          <w:szCs w:val="20"/>
        </w:rPr>
      </w:r>
    </w:p>
  </w:footnote>
  <w:footnote w:id="12">
    <w:p>
      <w:pPr>
        <w:jc w:val="both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О национальных целях развития Российской Федерации на период до 2030 года и на перспективу до 2036 года: Указ Президента РФ от 07.05.2024 № 309.</w:t>
      </w:r>
      <w:r>
        <w:rPr>
          <w:sz w:val="20"/>
          <w:szCs w:val="20"/>
        </w:rPr>
      </w:r>
    </w:p>
  </w:footnote>
  <w:footnote w:id="13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 </w:t>
      </w:r>
      <w:r>
        <w:rPr>
          <w:sz w:val="20"/>
          <w:szCs w:val="20"/>
          <w:lang w:val="en-US"/>
        </w:rPr>
        <w:t xml:space="preserve">https</w:t>
      </w:r>
      <w:r>
        <w:rPr>
          <w:sz w:val="20"/>
          <w:szCs w:val="20"/>
          <w:lang w:val="ru-RU"/>
        </w:rPr>
        <w:t xml:space="preserve">://</w:t>
      </w:r>
      <w:r>
        <w:rPr>
          <w:sz w:val="20"/>
          <w:szCs w:val="20"/>
          <w:lang w:val="en-US"/>
        </w:rPr>
        <w:t xml:space="preserve">iz</w:t>
      </w:r>
      <w:r>
        <w:rPr>
          <w:sz w:val="20"/>
          <w:szCs w:val="20"/>
          <w:lang w:val="ru-RU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  <w:lang w:val="ru-RU"/>
        </w:rPr>
        <w:t xml:space="preserve">/1891260/</w:t>
      </w:r>
      <w:r>
        <w:rPr>
          <w:sz w:val="20"/>
          <w:szCs w:val="20"/>
          <w:lang w:val="en-US"/>
        </w:rPr>
        <w:t xml:space="preserve">arsenii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zamostanov</w:t>
      </w:r>
      <w:r>
        <w:rPr>
          <w:sz w:val="20"/>
          <w:szCs w:val="20"/>
          <w:lang w:val="ru-RU"/>
        </w:rPr>
        <w:t xml:space="preserve">/</w:t>
      </w:r>
      <w:r>
        <w:rPr>
          <w:sz w:val="20"/>
          <w:szCs w:val="20"/>
          <w:lang w:val="en-US"/>
        </w:rPr>
        <w:t xml:space="preserve">ne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v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sile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bog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v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pravde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kak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aleksandr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nevskii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spas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rus</w:t>
      </w:r>
      <w:r>
        <w:rPr>
          <w:sz w:val="20"/>
          <w:szCs w:val="20"/>
          <w:lang w:val="ru-RU"/>
        </w:rPr>
        <w:t xml:space="preserve">?</w:t>
      </w:r>
      <w:r>
        <w:rPr>
          <w:sz w:val="20"/>
          <w:szCs w:val="20"/>
          <w:lang w:val="en-US"/>
        </w:rPr>
        <w:t xml:space="preserve">ysclid</w:t>
      </w:r>
      <w:r>
        <w:rPr>
          <w:sz w:val="20"/>
          <w:szCs w:val="20"/>
          <w:lang w:val="ru-RU"/>
        </w:rPr>
        <w:t xml:space="preserve">=</w:t>
      </w:r>
      <w:r>
        <w:rPr>
          <w:sz w:val="20"/>
          <w:szCs w:val="20"/>
          <w:lang w:val="en-US"/>
        </w:rPr>
        <w:t xml:space="preserve">mlxtr</w:t>
      </w:r>
      <w:r>
        <w:rPr>
          <w:sz w:val="20"/>
          <w:szCs w:val="20"/>
          <w:lang w:val="ru-RU"/>
        </w:rPr>
        <w:t xml:space="preserve">4</w:t>
      </w:r>
      <w:r>
        <w:rPr>
          <w:sz w:val="20"/>
          <w:szCs w:val="20"/>
          <w:lang w:val="en-US"/>
        </w:rPr>
        <w:t xml:space="preserve">ijxr</w:t>
      </w:r>
      <w:r>
        <w:rPr>
          <w:sz w:val="20"/>
          <w:szCs w:val="20"/>
          <w:lang w:val="ru-RU"/>
        </w:rPr>
        <w:t xml:space="preserve"> 956395686</w:t>
      </w:r>
      <w:r>
        <w:rPr>
          <w:rStyle w:val="1107"/>
          <w:color w:val="auto"/>
          <w:sz w:val="20"/>
          <w:szCs w:val="20"/>
          <w:u w:val="none"/>
          <w:lang w:val="ru-RU"/>
        </w:rPr>
        <w:t xml:space="preserve"> (дата обращения: 24.03.2026)</w:t>
      </w:r>
      <w:r>
        <w:rPr>
          <w:sz w:val="20"/>
          <w:szCs w:val="20"/>
          <w:lang w:val="ru-RU"/>
        </w:rPr>
      </w:r>
    </w:p>
  </w:footnote>
  <w:footnote w:id="14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https://iphras.ru/elib/Pobedonostsev_Mosk_sb.html?ysclid=mlw43h101f29067149 (дата обращения: 24.03.2026).</w:t>
      </w:r>
      <w:r>
        <w:rPr>
          <w:sz w:val="20"/>
          <w:szCs w:val="20"/>
          <w:lang w:val="ru-RU"/>
        </w:rPr>
      </w:r>
    </w:p>
  </w:footnote>
  <w:footnote w:id="15">
    <w:p>
      <w:pPr>
        <w:pStyle w:val="1113"/>
        <w:spacing w:after="0"/>
        <w:ind w:start="0"/>
        <w:rPr>
          <w:sz w:val="20"/>
          <w:szCs w:val="20"/>
          <w:highlight w:val="yellow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Нуреева С. В. К. П. Победоносцев о духовной основе государства и права // Актуальные проблемы российского права. 2012. № 2. С. 19.</w:t>
      </w:r>
      <w:r>
        <w:rPr>
          <w:sz w:val="20"/>
          <w:szCs w:val="20"/>
          <w:highlight w:val="yellow"/>
          <w:lang w:val="ru-RU"/>
        </w:rPr>
      </w:r>
    </w:p>
  </w:footnote>
  <w:footnote w:id="16">
    <w:p>
      <w:pPr>
        <w:pStyle w:val="1113"/>
        <w:spacing w:after="0"/>
        <w:ind w:start="0"/>
        <w:rPr>
          <w:sz w:val="20"/>
          <w:szCs w:val="20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Половинкин Д. Константин Петрович Победоносцев: великий инквизитор или рыцарь православной монархии? М.: </w:t>
      </w:r>
      <w:r>
        <w:rPr>
          <w:sz w:val="20"/>
          <w:szCs w:val="20"/>
        </w:rPr>
        <w:t xml:space="preserve">Литрес</w:t>
      </w:r>
      <w:r>
        <w:rPr>
          <w:sz w:val="20"/>
          <w:szCs w:val="20"/>
        </w:rPr>
        <w:t xml:space="preserve">, 2024.</w:t>
      </w:r>
      <w:r>
        <w:rPr>
          <w:sz w:val="20"/>
          <w:szCs w:val="20"/>
        </w:rPr>
      </w:r>
    </w:p>
  </w:footnote>
  <w:footnote w:id="17">
    <w:p>
      <w:pPr>
        <w:pStyle w:val="1113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Воротников В. И. А было это так... Из дневника члена Политбюро ЦК КПСС. М.: Центрполиграф, 2020. 591 с.</w:t>
      </w:r>
      <w:r>
        <w:rPr>
          <w:sz w:val="20"/>
          <w:szCs w:val="20"/>
          <w:lang w:val="ru-RU"/>
        </w:rPr>
      </w:r>
    </w:p>
  </w:footnote>
  <w:footnote w:id="18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ru-RU"/>
        </w:rPr>
        <w:t xml:space="preserve">https://tv-gubernia.ru/novosti/vlast/v-gosdume-otkryli-vystavku-v-pamyat-o-znamenitom-urozhencze-voronezha-vitalii-vorotnikove/ (дата обращения: 24.03.2026).</w:t>
      </w:r>
      <w:r>
        <w:rPr>
          <w:sz w:val="20"/>
          <w:szCs w:val="20"/>
          <w:lang w:val="ru-RU"/>
        </w:rPr>
      </w:r>
    </w:p>
  </w:footnote>
  <w:footnote w:id="19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en-US"/>
        </w:rPr>
        <w:t xml:space="preserve">https</w:t>
      </w:r>
      <w:r>
        <w:rPr>
          <w:sz w:val="20"/>
          <w:szCs w:val="20"/>
          <w:lang w:val="ru-RU"/>
        </w:rPr>
        <w:t xml:space="preserve">://</w:t>
      </w:r>
      <w:r>
        <w:rPr>
          <w:sz w:val="20"/>
          <w:szCs w:val="20"/>
          <w:lang w:val="en-US"/>
        </w:rPr>
        <w:t xml:space="preserve">iz</w:t>
      </w:r>
      <w:r>
        <w:rPr>
          <w:sz w:val="20"/>
          <w:szCs w:val="20"/>
          <w:lang w:val="ru-RU"/>
        </w:rPr>
        <w:t xml:space="preserve">.</w:t>
      </w:r>
      <w:r>
        <w:rPr>
          <w:sz w:val="20"/>
          <w:szCs w:val="20"/>
          <w:lang w:val="en-US"/>
        </w:rPr>
        <w:t xml:space="preserve">ru</w:t>
      </w:r>
      <w:r>
        <w:rPr>
          <w:sz w:val="20"/>
          <w:szCs w:val="20"/>
          <w:lang w:val="ru-RU"/>
        </w:rPr>
        <w:t xml:space="preserve">/1418438/2022-10-30/</w:t>
      </w:r>
      <w:r>
        <w:rPr>
          <w:sz w:val="20"/>
          <w:szCs w:val="20"/>
          <w:lang w:val="en-US"/>
        </w:rPr>
        <w:t xml:space="preserve">kirienko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zaiavil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o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vedenii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protiv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rossii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voiny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shirokim</w:t>
      </w:r>
      <w:r>
        <w:rPr>
          <w:sz w:val="20"/>
          <w:szCs w:val="20"/>
          <w:lang w:val="ru-RU"/>
        </w:rPr>
        <w:t xml:space="preserve">-</w:t>
      </w:r>
      <w:r>
        <w:rPr>
          <w:sz w:val="20"/>
          <w:szCs w:val="20"/>
          <w:lang w:val="en-US"/>
        </w:rPr>
        <w:t xml:space="preserve">frontom</w:t>
      </w:r>
      <w:r>
        <w:rPr>
          <w:sz w:val="20"/>
          <w:szCs w:val="20"/>
          <w:lang w:val="ru-RU"/>
        </w:rPr>
        <w:t xml:space="preserve">?</w:t>
      </w:r>
      <w:r>
        <w:rPr>
          <w:sz w:val="20"/>
          <w:szCs w:val="20"/>
          <w:lang w:val="en-US"/>
        </w:rPr>
        <w:t xml:space="preserve">ysclid</w:t>
      </w:r>
      <w:r>
        <w:rPr>
          <w:sz w:val="20"/>
          <w:szCs w:val="20"/>
          <w:lang w:val="ru-RU"/>
        </w:rPr>
        <w:t xml:space="preserve">=</w:t>
      </w:r>
      <w:r>
        <w:rPr>
          <w:sz w:val="20"/>
          <w:szCs w:val="20"/>
          <w:lang w:val="en-US"/>
        </w:rPr>
        <w:t xml:space="preserve">mlz</w:t>
      </w:r>
      <w:r>
        <w:rPr>
          <w:sz w:val="20"/>
          <w:szCs w:val="20"/>
          <w:lang w:val="ru-RU"/>
        </w:rPr>
        <w:t xml:space="preserve"> 580</w:t>
      </w:r>
      <w:r>
        <w:rPr>
          <w:sz w:val="20"/>
          <w:szCs w:val="20"/>
          <w:lang w:val="en-US"/>
        </w:rPr>
        <w:t xml:space="preserve">p</w:t>
      </w:r>
      <w:r>
        <w:rPr>
          <w:sz w:val="20"/>
          <w:szCs w:val="20"/>
          <w:lang w:val="ru-RU"/>
        </w:rPr>
        <w:t xml:space="preserve">8</w:t>
      </w:r>
      <w:r>
        <w:rPr>
          <w:sz w:val="20"/>
          <w:szCs w:val="20"/>
          <w:lang w:val="en-US"/>
        </w:rPr>
        <w:t xml:space="preserve">x</w:t>
      </w:r>
      <w:r>
        <w:rPr>
          <w:sz w:val="20"/>
          <w:szCs w:val="20"/>
          <w:lang w:val="ru-RU"/>
        </w:rPr>
        <w:t xml:space="preserve">8265678450 (дата обращения: 24.03.2026).</w:t>
      </w:r>
      <w:r>
        <w:rPr>
          <w:sz w:val="20"/>
          <w:szCs w:val="20"/>
          <w:lang w:val="ru-RU"/>
        </w:rPr>
      </w:r>
    </w:p>
  </w:footnote>
  <w:footnote w:id="20">
    <w:p>
      <w:pPr>
        <w:pStyle w:val="1113"/>
        <w:spacing w:after="0"/>
        <w:ind w:start="0"/>
        <w:rPr>
          <w:sz w:val="20"/>
          <w:szCs w:val="20"/>
          <w:lang w:val="ru-RU"/>
        </w:rPr>
      </w:pPr>
      <w:r>
        <w:rPr>
          <w:rStyle w:val="1104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О государственной гражданской службе в Российской Федерации: Федеральный закон от 27.07.2004 № 79-ФЗ. Ст. 18.</w:t>
      </w:r>
      <w:r>
        <w:rPr>
          <w:sz w:val="20"/>
          <w:szCs w:val="20"/>
          <w:lang w:val="ru-RU"/>
        </w:rPr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="http://schemas.openxmlformats.org/wordprocessingml/2006/main" xmlns:wp="http://schemas.openxmlformats.org/drawingml/2006/wordprocessingDrawing" xmlns:vyd="http://volga.yandex.com/schemas/document/model" xmlns:r="http://schemas.openxmlformats.org/officeDocument/2006/relationships" vyd:_id="vyd:000000000000c1">
  <w:p vyd:_id="vyd:000000000000c2">
    <w:pPr>
      <w:spacing w:line="276" w:lineRule="auto"/>
      <w:jc w:val="center"/>
    </w:pPr>
    <w:r>
      <w:rPr>
        <w:rFonts w:ascii="Arial" w:hAnsi="Arial" w:eastAsia="Arial" w:cs="Arial"/>
        <w:sz w:val="22"/>
        <w:szCs w:val="22"/>
      </w:rPr>
      <w:drawing vyd:_id="vyd:000000000000c3">
        <wp:inline distT="0" distB="0" distL="0" distR="0">
          <wp:extent cx="1638300" cy="375920"/>
          <wp:effectExtent l="0" t="0" r="0" b="0"/>
          <wp:docPr id="1" name="image1.png"/>
          <wp:cNvGraphicFramePr/>
          <a:graphic>
            <a:graphicData uri="http://schemas.openxmlformats.org/drawingml/2006/picture">
              <pic:pic>
                <pic:nvPicPr>
                  <pic:cNvPr id="3" name="image1.png"/>
                  <pic:nvPr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pic="http://schemas.openxmlformats.org/drawingml/2006/picture" xmlns:w="http://schemas.openxmlformats.org/wordprocessingml/2006/main" xmlns:wp="http://schemas.openxmlformats.org/drawingml/2006/wordprocessingDrawing" xmlns:vyd="http://volga.yandex.com/schemas/document/model" xmlns:r="http://schemas.openxmlformats.org/officeDocument/2006/relationships" vyd:_id="vyd:000000000000c4">
  <w:p vyd:_id="vyd:000000000000c5">
    <w:pPr>
      <w:spacing w:line="276" w:lineRule="auto"/>
      <w:jc w:val="center"/>
    </w:pPr>
    <w:r>
      <w:rPr>
        <w:rFonts w:ascii="Arial" w:hAnsi="Arial" w:eastAsia="Arial" w:cs="Arial"/>
        <w:sz w:val="22"/>
        <w:szCs w:val="22"/>
      </w:rPr>
      <w:drawing vyd:_id="vyd:000000000000c6">
        <wp:inline distT="0" distB="0" distL="0" distR="0">
          <wp:extent cx="1638300" cy="375920"/>
          <wp:effectExtent l="0" t="0" r="0" b="0"/>
          <wp:docPr id="2" name="image1.png"/>
          <wp:cNvGraphicFramePr/>
          <a:graphic>
            <a:graphicData uri="http://schemas.openxmlformats.org/drawingml/2006/picture">
              <pic:pic>
                <pic:nvPicPr>
                  <pic:cNvPr id="4" name="image1.png"/>
                  <pic:nvPr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bullet"/>
      <w:isLgl w:val="0"/>
      <w:suff w:val="tab"/>
      <w:lvlText w:val="-"/>
      <w:lvlJc w:val="start"/>
      <w:pPr>
        <w:ind w:start="1429" w:hanging="360"/>
      </w:pPr>
      <w:rPr>
        <w:u w:val="none"/>
      </w:rPr>
    </w:lvl>
    <w:lvl w:ilvl="1">
      <w:start w:val="1"/>
      <w:numFmt w:val="bullet"/>
      <w:isLgl w:val="0"/>
      <w:suff w:val="tab"/>
      <w:lvlText w:val="o"/>
      <w:lvlJc w:val="start"/>
      <w:pPr>
        <w:ind w:star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0"/>
      <w:suff w:val="tab"/>
      <w:lvlText w:val=""/>
      <w:lvlJc w:val="start"/>
      <w:pPr>
        <w:ind w:start="2869" w:hanging="360"/>
      </w:pPr>
      <w:rPr>
        <w:rFonts w:hint="default" w:ascii="Wingdings" w:hAnsi="Wingdings"/>
      </w:rPr>
    </w:lvl>
    <w:lvl w:ilvl="3">
      <w:start w:val="1"/>
      <w:numFmt w:val="bullet"/>
      <w:isLgl w:val="0"/>
      <w:suff w:val="tab"/>
      <w:lvlText w:val=""/>
      <w:lvlJc w:val="start"/>
      <w:pPr>
        <w:ind w:start="3589" w:hanging="360"/>
      </w:pPr>
      <w:rPr>
        <w:rFonts w:hint="default" w:ascii="Symbol" w:hAnsi="Symbol"/>
      </w:rPr>
    </w:lvl>
    <w:lvl w:ilvl="4">
      <w:start w:val="1"/>
      <w:numFmt w:val="bullet"/>
      <w:isLgl w:val="0"/>
      <w:suff w:val="tab"/>
      <w:lvlText w:val="o"/>
      <w:lvlJc w:val="start"/>
      <w:pPr>
        <w:ind w:star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0"/>
      <w:suff w:val="tab"/>
      <w:lvlText w:val=""/>
      <w:lvlJc w:val="start"/>
      <w:pPr>
        <w:ind w:start="5029" w:hanging="360"/>
      </w:pPr>
      <w:rPr>
        <w:rFonts w:hint="default" w:ascii="Wingdings" w:hAnsi="Wingdings"/>
      </w:rPr>
    </w:lvl>
    <w:lvl w:ilvl="6">
      <w:start w:val="1"/>
      <w:numFmt w:val="bullet"/>
      <w:isLgl w:val="0"/>
      <w:suff w:val="tab"/>
      <w:lvlText w:val=""/>
      <w:lvlJc w:val="start"/>
      <w:pPr>
        <w:ind w:start="5749" w:hanging="360"/>
      </w:pPr>
      <w:rPr>
        <w:rFonts w:hint="default" w:ascii="Symbol" w:hAnsi="Symbol"/>
      </w:rPr>
    </w:lvl>
    <w:lvl w:ilvl="7">
      <w:start w:val="1"/>
      <w:numFmt w:val="bullet"/>
      <w:isLgl w:val="0"/>
      <w:suff w:val="tab"/>
      <w:lvlText w:val="o"/>
      <w:lvlJc w:val="start"/>
      <w:pPr>
        <w:ind w:star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0"/>
      <w:suff w:val="tab"/>
      <w:lvlText w:val=""/>
      <w:lvlJc w:val="start"/>
      <w:pPr>
        <w:ind w:star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0"/>
      <w:suff w:val="tab"/>
      <w:lvlText w:val="-"/>
      <w:lvlJc w:val="start"/>
      <w:pPr>
        <w:ind w:start="720" w:hanging="360"/>
      </w:pPr>
      <w:rPr>
        <w:u w:val="none"/>
      </w:rPr>
    </w:lvl>
    <w:lvl w:ilvl="1">
      <w:start w:val="1"/>
      <w:numFmt w:val="bullet"/>
      <w:isLgl w:val="0"/>
      <w:suff w:val="tab"/>
      <w:lvlText w:val="-"/>
      <w:lvlJc w:val="start"/>
      <w:pPr>
        <w:ind w:start="1440" w:hanging="360"/>
      </w:pPr>
      <w:rPr>
        <w:u w:val="none"/>
      </w:rPr>
    </w:lvl>
    <w:lvl w:ilvl="2">
      <w:start w:val="1"/>
      <w:numFmt w:val="bullet"/>
      <w:isLgl w:val="0"/>
      <w:suff w:val="tab"/>
      <w:lvlText w:val="-"/>
      <w:lvlJc w:val="start"/>
      <w:pPr>
        <w:ind w:start="2160" w:hanging="360"/>
      </w:pPr>
      <w:rPr>
        <w:u w:val="none"/>
      </w:rPr>
    </w:lvl>
    <w:lvl w:ilvl="3">
      <w:start w:val="1"/>
      <w:numFmt w:val="bullet"/>
      <w:isLgl w:val="0"/>
      <w:suff w:val="tab"/>
      <w:lvlText w:val="-"/>
      <w:lvlJc w:val="start"/>
      <w:pPr>
        <w:ind w:start="2880" w:hanging="360"/>
      </w:pPr>
      <w:rPr>
        <w:u w:val="none"/>
      </w:rPr>
    </w:lvl>
    <w:lvl w:ilvl="4">
      <w:start w:val="1"/>
      <w:numFmt w:val="bullet"/>
      <w:isLgl w:val="0"/>
      <w:suff w:val="tab"/>
      <w:lvlText w:val="-"/>
      <w:lvlJc w:val="start"/>
      <w:pPr>
        <w:ind w:start="3600" w:hanging="360"/>
      </w:pPr>
      <w:rPr>
        <w:u w:val="none"/>
      </w:rPr>
    </w:lvl>
    <w:lvl w:ilvl="5">
      <w:start w:val="1"/>
      <w:numFmt w:val="bullet"/>
      <w:isLgl w:val="0"/>
      <w:suff w:val="tab"/>
      <w:lvlText w:val="-"/>
      <w:lvlJc w:val="start"/>
      <w:pPr>
        <w:ind w:start="4320" w:hanging="360"/>
      </w:pPr>
      <w:rPr>
        <w:u w:val="none"/>
      </w:rPr>
    </w:lvl>
    <w:lvl w:ilvl="6">
      <w:start w:val="1"/>
      <w:numFmt w:val="bullet"/>
      <w:isLgl w:val="0"/>
      <w:suff w:val="tab"/>
      <w:lvlText w:val="-"/>
      <w:lvlJc w:val="start"/>
      <w:pPr>
        <w:ind w:start="5040" w:hanging="360"/>
      </w:pPr>
      <w:rPr>
        <w:u w:val="none"/>
      </w:rPr>
    </w:lvl>
    <w:lvl w:ilvl="7">
      <w:start w:val="1"/>
      <w:numFmt w:val="bullet"/>
      <w:isLgl w:val="0"/>
      <w:suff w:val="tab"/>
      <w:lvlText w:val="-"/>
      <w:lvlJc w:val="start"/>
      <w:pPr>
        <w:ind w:start="5760" w:hanging="360"/>
      </w:pPr>
      <w:rPr>
        <w:u w:val="none"/>
      </w:rPr>
    </w:lvl>
    <w:lvl w:ilvl="8">
      <w:start w:val="1"/>
      <w:numFmt w:val="bullet"/>
      <w:isLgl w:val="0"/>
      <w:suff w:val="tab"/>
      <w:lvlText w:val="-"/>
      <w:lvlJc w:val="start"/>
      <w:pPr>
        <w:ind w:star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1140" w:hanging="114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1">
      <w:start w:val="1"/>
      <w:numFmt w:val="lowerLetter"/>
      <w:isLgl w:val="0"/>
      <w:suff w:val="tab"/>
      <w:lvlText w:val="%2"/>
      <w:lvlJc w:val="start"/>
      <w:pPr>
        <w:ind w:start="1800" w:hanging="180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2">
      <w:start w:val="1"/>
      <w:numFmt w:val="lowerRoman"/>
      <w:isLgl w:val="0"/>
      <w:suff w:val="tab"/>
      <w:lvlText w:val="%3"/>
      <w:lvlJc w:val="start"/>
      <w:pPr>
        <w:ind w:start="2520" w:hanging="252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3">
      <w:start w:val="1"/>
      <w:numFmt w:val="decimal"/>
      <w:isLgl w:val="0"/>
      <w:suff w:val="tab"/>
      <w:lvlText w:val="%4"/>
      <w:lvlJc w:val="start"/>
      <w:pPr>
        <w:ind w:start="3240" w:hanging="324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4">
      <w:start w:val="1"/>
      <w:numFmt w:val="lowerLetter"/>
      <w:isLgl w:val="0"/>
      <w:suff w:val="tab"/>
      <w:lvlText w:val="%5"/>
      <w:lvlJc w:val="start"/>
      <w:pPr>
        <w:ind w:start="3960" w:hanging="396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5">
      <w:start w:val="1"/>
      <w:numFmt w:val="lowerRoman"/>
      <w:isLgl w:val="0"/>
      <w:suff w:val="tab"/>
      <w:lvlText w:val="%6"/>
      <w:lvlJc w:val="start"/>
      <w:pPr>
        <w:ind w:start="4680" w:hanging="468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6">
      <w:start w:val="1"/>
      <w:numFmt w:val="decimal"/>
      <w:isLgl w:val="0"/>
      <w:suff w:val="tab"/>
      <w:lvlText w:val="%7"/>
      <w:lvlJc w:val="start"/>
      <w:pPr>
        <w:ind w:start="5400" w:hanging="540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7">
      <w:start w:val="1"/>
      <w:numFmt w:val="lowerLetter"/>
      <w:isLgl w:val="0"/>
      <w:suff w:val="tab"/>
      <w:lvlText w:val="%8"/>
      <w:lvlJc w:val="start"/>
      <w:pPr>
        <w:ind w:start="6120" w:hanging="612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  <w:lvl w:ilvl="8">
      <w:start w:val="1"/>
      <w:numFmt w:val="lowerRoman"/>
      <w:isLgl w:val="0"/>
      <w:suff w:val="tab"/>
      <w:lvlText w:val="%9"/>
      <w:lvlJc w:val="start"/>
      <w:pPr>
        <w:ind w:start="6840" w:hanging="6840"/>
      </w:pPr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szCs w:val="28"/>
      </w:rPr>
    </w:lvl>
  </w:abstractNum>
  <w:abstractNum w:abstractNumId="3">
    <w:multiLevelType w:val="hybridMultilevel"/>
    <w:lvl w:ilvl="0">
      <w:start w:val="1"/>
      <w:numFmt w:val="bullet"/>
      <w:isLgl w:val="0"/>
      <w:suff w:val="tab"/>
      <w:lvlText w:val=""/>
      <w:lvlJc w:val="start"/>
      <w:pPr>
        <w:ind w:start="720" w:hanging="360"/>
      </w:pPr>
      <w:rPr>
        <w:rFonts w:hint="default" w:ascii="Symbol" w:hAnsi="Symbol"/>
        <w:u w:val="none"/>
      </w:rPr>
    </w:lvl>
    <w:lvl w:ilvl="1">
      <w:start w:val="1"/>
      <w:numFmt w:val="bullet"/>
      <w:isLgl w:val="0"/>
      <w:suff w:val="tab"/>
      <w:lvlText w:val="-"/>
      <w:lvlJc w:val="start"/>
      <w:pPr>
        <w:ind w:start="1440" w:hanging="360"/>
      </w:pPr>
      <w:rPr>
        <w:u w:val="none"/>
      </w:rPr>
    </w:lvl>
    <w:lvl w:ilvl="2">
      <w:start w:val="1"/>
      <w:numFmt w:val="bullet"/>
      <w:isLgl w:val="0"/>
      <w:suff w:val="tab"/>
      <w:lvlText w:val="-"/>
      <w:lvlJc w:val="start"/>
      <w:pPr>
        <w:ind w:start="2160" w:hanging="360"/>
      </w:pPr>
      <w:rPr>
        <w:u w:val="none"/>
      </w:rPr>
    </w:lvl>
    <w:lvl w:ilvl="3">
      <w:start w:val="1"/>
      <w:numFmt w:val="bullet"/>
      <w:isLgl w:val="0"/>
      <w:suff w:val="tab"/>
      <w:lvlText w:val="-"/>
      <w:lvlJc w:val="start"/>
      <w:pPr>
        <w:ind w:start="2880" w:hanging="360"/>
      </w:pPr>
      <w:rPr>
        <w:u w:val="none"/>
      </w:rPr>
    </w:lvl>
    <w:lvl w:ilvl="4">
      <w:start w:val="1"/>
      <w:numFmt w:val="bullet"/>
      <w:isLgl w:val="0"/>
      <w:suff w:val="tab"/>
      <w:lvlText w:val="-"/>
      <w:lvlJc w:val="start"/>
      <w:pPr>
        <w:ind w:start="3600" w:hanging="360"/>
      </w:pPr>
      <w:rPr>
        <w:u w:val="none"/>
      </w:rPr>
    </w:lvl>
    <w:lvl w:ilvl="5">
      <w:start w:val="1"/>
      <w:numFmt w:val="bullet"/>
      <w:isLgl w:val="0"/>
      <w:suff w:val="tab"/>
      <w:lvlText w:val="-"/>
      <w:lvlJc w:val="start"/>
      <w:pPr>
        <w:ind w:start="4320" w:hanging="360"/>
      </w:pPr>
      <w:rPr>
        <w:u w:val="none"/>
      </w:rPr>
    </w:lvl>
    <w:lvl w:ilvl="6">
      <w:start w:val="1"/>
      <w:numFmt w:val="bullet"/>
      <w:isLgl w:val="0"/>
      <w:suff w:val="tab"/>
      <w:lvlText w:val="-"/>
      <w:lvlJc w:val="start"/>
      <w:pPr>
        <w:ind w:start="5040" w:hanging="360"/>
      </w:pPr>
      <w:rPr>
        <w:u w:val="none"/>
      </w:rPr>
    </w:lvl>
    <w:lvl w:ilvl="7">
      <w:start w:val="1"/>
      <w:numFmt w:val="bullet"/>
      <w:isLgl w:val="0"/>
      <w:suff w:val="tab"/>
      <w:lvlText w:val="-"/>
      <w:lvlJc w:val="start"/>
      <w:pPr>
        <w:ind w:start="5760" w:hanging="360"/>
      </w:pPr>
      <w:rPr>
        <w:u w:val="none"/>
      </w:rPr>
    </w:lvl>
    <w:lvl w:ilvl="8">
      <w:start w:val="1"/>
      <w:numFmt w:val="bullet"/>
      <w:isLgl w:val="0"/>
      <w:suff w:val="tab"/>
      <w:lvlText w:val="-"/>
      <w:lvlJc w:val="start"/>
      <w:pPr>
        <w:ind w:start="6480" w:hanging="360"/>
      </w:pPr>
      <w:rPr>
        <w:u w:val="none"/>
      </w:r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1149" w:hanging="440"/>
      </w:pPr>
      <w:rPr>
        <w:rFonts w:hint="default"/>
      </w:rPr>
    </w:lvl>
    <w:lvl w:ilvl="1">
      <w:start w:val="1"/>
      <w:numFmt w:val="lowerLetter"/>
      <w:isLgl w:val="0"/>
      <w:suff w:val="tab"/>
      <w:lvlText w:val="%2."/>
      <w:lvlJc w:val="start"/>
      <w:pPr>
        <w:ind w:start="1789" w:hanging="360"/>
      </w:pPr>
    </w:lvl>
    <w:lvl w:ilvl="2">
      <w:start w:val="1"/>
      <w:numFmt w:val="lowerRoman"/>
      <w:isLgl w:val="0"/>
      <w:suff w:val="tab"/>
      <w:lvlText w:val="%3."/>
      <w:lvlJc w:val="end"/>
      <w:pPr>
        <w:ind w:start="2509" w:hanging="180"/>
      </w:pPr>
    </w:lvl>
    <w:lvl w:ilvl="3">
      <w:start w:val="1"/>
      <w:numFmt w:val="decimal"/>
      <w:isLgl w:val="0"/>
      <w:suff w:val="tab"/>
      <w:lvlText w:val="%4."/>
      <w:lvlJc w:val="start"/>
      <w:pPr>
        <w:ind w:start="3229" w:hanging="360"/>
      </w:pPr>
    </w:lvl>
    <w:lvl w:ilvl="4">
      <w:start w:val="1"/>
      <w:numFmt w:val="lowerLetter"/>
      <w:isLgl w:val="0"/>
      <w:suff w:val="tab"/>
      <w:lvlText w:val="%5."/>
      <w:lvlJc w:val="start"/>
      <w:pPr>
        <w:ind w:start="3949" w:hanging="360"/>
      </w:pPr>
    </w:lvl>
    <w:lvl w:ilvl="5">
      <w:start w:val="1"/>
      <w:numFmt w:val="lowerRoman"/>
      <w:isLgl w:val="0"/>
      <w:suff w:val="tab"/>
      <w:lvlText w:val="%6."/>
      <w:lvlJc w:val="end"/>
      <w:pPr>
        <w:ind w:start="4669" w:hanging="180"/>
      </w:pPr>
    </w:lvl>
    <w:lvl w:ilvl="6">
      <w:start w:val="1"/>
      <w:numFmt w:val="decimal"/>
      <w:isLgl w:val="0"/>
      <w:suff w:val="tab"/>
      <w:lvlText w:val="%7."/>
      <w:lvlJc w:val="start"/>
      <w:pPr>
        <w:ind w:start="5389" w:hanging="360"/>
      </w:pPr>
    </w:lvl>
    <w:lvl w:ilvl="7">
      <w:start w:val="1"/>
      <w:numFmt w:val="lowerLetter"/>
      <w:isLgl w:val="0"/>
      <w:suff w:val="tab"/>
      <w:lvlText w:val="%8."/>
      <w:lvlJc w:val="start"/>
      <w:pPr>
        <w:ind w:start="6109" w:hanging="360"/>
      </w:pPr>
    </w:lvl>
    <w:lvl w:ilvl="8">
      <w:start w:val="1"/>
      <w:numFmt w:val="lowerRoman"/>
      <w:isLgl w:val="0"/>
      <w:suff w:val="tab"/>
      <w:lvlText w:val="%9."/>
      <w:lvlJc w:val="end"/>
      <w:pPr>
        <w:ind w:star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lang w:val="ru-RU"/>
      </w:rPr>
    </w:rPrDefault>
    <w:pPrDefault>
      <w:pPr/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1053" w:default="1">
    <w:name w:val="Normal"/>
    <w:qFormat w:val="1"/>
    <w:rPr>
      <w:sz w:val="24"/>
      <w:szCs w:val="24"/>
    </w:rPr>
  </w:style>
  <w:style w:type="paragraph" w:styleId="1054">
    <w:name w:val="Heading 1"/>
    <w:basedOn w:val="1053"/>
    <w:next w:val="1053"/>
    <w:link w:val="1130"/>
    <w:pPr>
      <w:keepNext w:val="1"/>
      <w:keepLines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293" w:line="259" w:lineRule="auto"/>
      <w:ind w:start="42" w:hanging="10"/>
      <w:jc w:val="center"/>
      <w:outlineLvl w:val="0"/>
    </w:pPr>
    <w:rPr>
      <w:sz w:val="28"/>
      <w:color w:val="000000"/>
      <w:b w:val="1"/>
      <w:lang w:val="ru"/>
      <w:szCs w:val="28"/>
    </w:rPr>
  </w:style>
  <w:style w:type="paragraph" w:styleId="1055">
    <w:name w:val="Heading 2"/>
    <w:basedOn w:val="1053"/>
    <w:next w:val="1053"/>
    <w:link w:val="1131"/>
    <w:qFormat w:val="1"/>
    <w:pPr>
      <w:keepNext w:val="1"/>
      <w:keepLines w:val="1"/>
      <w:spacing w:before="360" w:after="80" w:line="360" w:lineRule="auto"/>
      <w:ind w:start="10"/>
      <w:jc w:val="both"/>
      <w:outlineLvl w:val="1"/>
    </w:pPr>
    <w:rPr>
      <w:sz w:val="36"/>
      <w:b w:val="1"/>
      <w:lang w:val="ru"/>
      <w:szCs w:val="36"/>
    </w:rPr>
  </w:style>
  <w:style w:type="paragraph" w:styleId="1056">
    <w:name w:val="Heading 3"/>
    <w:basedOn w:val="1053"/>
    <w:next w:val="1053"/>
    <w:link w:val="1132"/>
    <w:pPr>
      <w:keepNext w:val="1"/>
      <w:keepLines w:val="1"/>
      <w:spacing w:before="280" w:after="80" w:line="360" w:lineRule="auto"/>
      <w:ind w:start="10"/>
      <w:jc w:val="both"/>
      <w:outlineLvl w:val="2"/>
    </w:pPr>
    <w:rPr>
      <w:sz w:val="28"/>
      <w:b w:val="1"/>
      <w:lang w:val="ru"/>
      <w:szCs w:val="28"/>
    </w:rPr>
  </w:style>
  <w:style w:type="paragraph" w:styleId="1057">
    <w:name w:val="Heading 4"/>
    <w:basedOn w:val="1053"/>
    <w:next w:val="1053"/>
    <w:link w:val="1133"/>
    <w:pPr>
      <w:keepNext w:val="1"/>
      <w:keepLines w:val="1"/>
      <w:spacing w:before="240" w:after="40" w:line="360" w:lineRule="auto"/>
      <w:ind w:start="10"/>
      <w:jc w:val="both"/>
      <w:outlineLvl w:val="3"/>
    </w:pPr>
    <w:rPr>
      <w:b w:val="1"/>
      <w:lang w:val="ru"/>
    </w:rPr>
  </w:style>
  <w:style w:type="paragraph" w:styleId="1058">
    <w:name w:val="Heading 5"/>
    <w:basedOn w:val="1053"/>
    <w:next w:val="1053"/>
    <w:link w:val="1134"/>
    <w:qFormat w:val="1"/>
    <w:pPr>
      <w:keepNext w:val="1"/>
      <w:keepLines w:val="1"/>
      <w:spacing w:before="220" w:after="40" w:line="360" w:lineRule="auto"/>
      <w:ind w:start="10"/>
      <w:jc w:val="both"/>
      <w:outlineLvl w:val="4"/>
    </w:pPr>
    <w:rPr>
      <w:sz w:val="22"/>
      <w:b w:val="1"/>
      <w:lang w:val="ru"/>
      <w:szCs w:val="22"/>
    </w:rPr>
  </w:style>
  <w:style w:type="paragraph" w:styleId="1059">
    <w:name w:val="Heading 6"/>
    <w:basedOn w:val="1053"/>
    <w:next w:val="1053"/>
    <w:link w:val="1135"/>
    <w:pPr>
      <w:keepNext w:val="1"/>
      <w:keepLines w:val="1"/>
      <w:spacing w:before="200" w:after="40" w:line="360" w:lineRule="auto"/>
      <w:ind w:start="10"/>
      <w:jc w:val="both"/>
      <w:outlineLvl w:val="5"/>
    </w:pPr>
    <w:rPr>
      <w:sz w:val="20"/>
      <w:b w:val="1"/>
      <w:lang w:val="ru"/>
      <w:szCs w:val="20"/>
    </w:rPr>
  </w:style>
  <w:style w:type="paragraph" w:styleId="1060">
    <w:name w:val="Heading 7"/>
    <w:basedOn w:val="1053"/>
    <w:next w:val="1053"/>
    <w:link w:val="1136"/>
    <w:uiPriority w:val="9"/>
    <w:unhideWhenUsed w:val="1"/>
    <w:qFormat w:val="1"/>
    <w:pPr>
      <w:keepNext w:val="1"/>
      <w:keepLines w:val="1"/>
      <w:spacing w:before="320" w:after="200" w:line="360" w:lineRule="auto"/>
      <w:ind w:start="10"/>
      <w:jc w:val="both"/>
      <w:outlineLvl w:val="6"/>
    </w:pPr>
    <w:rPr>
      <w:rFonts w:ascii="Arial" w:hAnsi="Arial" w:eastAsia="Arial" w:cs="Arial"/>
      <w:sz w:val="22"/>
      <w:b w:val="1"/>
      <w:i w:val="1"/>
      <w:lang w:val="ru"/>
      <w:bCs w:val="1"/>
      <w:iCs w:val="1"/>
      <w:szCs w:val="22"/>
    </w:rPr>
  </w:style>
  <w:style w:type="paragraph" w:styleId="1061">
    <w:name w:val="Heading 8"/>
    <w:basedOn w:val="1053"/>
    <w:next w:val="1053"/>
    <w:link w:val="1137"/>
    <w:uiPriority w:val="9"/>
    <w:unhideWhenUsed w:val="1"/>
    <w:qFormat w:val="1"/>
    <w:pPr>
      <w:keepNext w:val="1"/>
      <w:keepLines w:val="1"/>
      <w:spacing w:before="320" w:after="200" w:line="360" w:lineRule="auto"/>
      <w:ind w:start="10"/>
      <w:jc w:val="both"/>
      <w:outlineLvl w:val="7"/>
    </w:pPr>
    <w:rPr>
      <w:rFonts w:ascii="Arial" w:hAnsi="Arial" w:eastAsia="Arial" w:cs="Arial"/>
      <w:sz w:val="22"/>
      <w:i w:val="1"/>
      <w:lang w:val="ru"/>
      <w:iCs w:val="1"/>
      <w:szCs w:val="22"/>
    </w:rPr>
  </w:style>
  <w:style w:type="paragraph" w:styleId="1062">
    <w:name w:val="Heading 9"/>
    <w:basedOn w:val="1053"/>
    <w:next w:val="1053"/>
    <w:link w:val="1138"/>
    <w:uiPriority w:val="9"/>
    <w:unhideWhenUsed w:val="1"/>
    <w:qFormat w:val="1"/>
    <w:pPr>
      <w:keepNext w:val="1"/>
      <w:keepLines w:val="1"/>
      <w:spacing w:before="320" w:after="200" w:line="360" w:lineRule="auto"/>
      <w:ind w:start="10"/>
      <w:jc w:val="both"/>
      <w:outlineLvl w:val="8"/>
    </w:pPr>
    <w:rPr>
      <w:rFonts w:ascii="Arial" w:hAnsi="Arial" w:eastAsia="Arial" w:cs="Arial"/>
      <w:sz w:val="21"/>
      <w:i w:val="1"/>
      <w:lang w:val="ru"/>
      <w:iCs w:val="1"/>
      <w:szCs w:val="21"/>
    </w:rPr>
  </w:style>
  <w:style w:type="character" w:styleId="1063" w:default="1">
    <w:name w:val="Default Paragraph Font"/>
    <w:uiPriority w:val="1"/>
    <w:semiHidden w:val="1"/>
    <w:unhideWhenUsed w:val="1"/>
  </w:style>
  <w:style w:type="table" w:styleId="1064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1065" w:default="1">
    <w:name w:val="No List"/>
    <w:uiPriority w:val="99"/>
    <w:semiHidden w:val="1"/>
    <w:unhideWhenUsed w:val="1"/>
  </w:style>
  <w:style w:type="character" w:styleId="1066" w:customStyle="1">
    <w:name w:val="Heading 1 Char"/>
    <w:basedOn w:val="1063"/>
    <w:uiPriority w:val="9"/>
    <w:rPr>
      <w:rFonts w:ascii="Arial" w:hAnsi="Arial" w:eastAsia="Arial" w:cs="Arial"/>
      <w:sz w:val="40"/>
      <w:szCs w:val="40"/>
    </w:rPr>
  </w:style>
  <w:style w:type="character" w:styleId="1067" w:customStyle="1">
    <w:name w:val="Heading 2 Char"/>
    <w:basedOn w:val="1063"/>
    <w:uiPriority w:val="9"/>
    <w:rPr>
      <w:rFonts w:ascii="Arial" w:hAnsi="Arial" w:eastAsia="Arial" w:cs="Arial"/>
      <w:sz w:val="34"/>
    </w:rPr>
  </w:style>
  <w:style w:type="character" w:styleId="1068" w:customStyle="1">
    <w:name w:val="Heading 3 Char"/>
    <w:basedOn w:val="1063"/>
    <w:uiPriority w:val="9"/>
    <w:rPr>
      <w:rFonts w:ascii="Arial" w:hAnsi="Arial" w:eastAsia="Arial" w:cs="Arial"/>
      <w:sz w:val="30"/>
      <w:szCs w:val="30"/>
    </w:rPr>
  </w:style>
  <w:style w:type="character" w:styleId="1069" w:customStyle="1">
    <w:name w:val="Heading 4 Char"/>
    <w:basedOn w:val="1063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1070" w:customStyle="1">
    <w:name w:val="Heading 5 Char"/>
    <w:basedOn w:val="1063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1071" w:customStyle="1">
    <w:name w:val="Heading 6 Char"/>
    <w:basedOn w:val="1063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1072" w:customStyle="1">
    <w:name w:val="Heading 7 Char"/>
    <w:basedOn w:val="1063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1073" w:customStyle="1">
    <w:name w:val="Heading 8 Char"/>
    <w:basedOn w:val="1063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1074" w:customStyle="1">
    <w:name w:val="Heading 9 Char"/>
    <w:basedOn w:val="1063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1075" w:customStyle="1">
    <w:name w:val="Title Char"/>
    <w:basedOn w:val="1063"/>
    <w:uiPriority w:val="10"/>
    <w:rPr>
      <w:sz w:val="48"/>
      <w:szCs w:val="48"/>
    </w:rPr>
  </w:style>
  <w:style w:type="character" w:styleId="1076" w:customStyle="1">
    <w:name w:val="Subtitle Char"/>
    <w:basedOn w:val="1063"/>
    <w:uiPriority w:val="11"/>
    <w:rPr>
      <w:sz w:val="24"/>
      <w:szCs w:val="24"/>
    </w:rPr>
  </w:style>
  <w:style w:type="character" w:styleId="1077" w:customStyle="1">
    <w:name w:val="Quote Char"/>
    <w:uiPriority w:val="29"/>
    <w:rPr>
      <w:i w:val="1"/>
    </w:rPr>
  </w:style>
  <w:style w:type="character" w:styleId="1078" w:customStyle="1">
    <w:name w:val="Intense Quote Char"/>
    <w:uiPriority w:val="30"/>
    <w:rPr>
      <w:i w:val="1"/>
    </w:rPr>
  </w:style>
  <w:style w:type="character" w:styleId="1079" w:customStyle="1">
    <w:name w:val="Header Char"/>
    <w:basedOn w:val="1063"/>
    <w:uiPriority w:val="99"/>
  </w:style>
  <w:style w:type="character" w:styleId="1080" w:customStyle="1">
    <w:name w:val="Caption Char"/>
    <w:uiPriority w:val="99"/>
  </w:style>
  <w:style w:type="table" w:styleId="1081">
    <w:name w:val="Plain Table 1"/>
    <w:basedOn w:val="10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1082">
    <w:name w:val="Plain Table 2"/>
    <w:basedOn w:val="10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1083">
    <w:name w:val="Plain Table 3"/>
    <w:basedOn w:val="1064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1084">
    <w:name w:val="Plain Table 4"/>
    <w:basedOn w:val="1064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085">
    <w:name w:val="Plain Table 5"/>
    <w:basedOn w:val="1064"/>
    <w:uiPriority w:val="99"/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086">
    <w:name w:val="Grid Table 1 Light"/>
    <w:basedOn w:val="10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087">
    <w:name w:val="Grid Table 2"/>
    <w:basedOn w:val="10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088">
    <w:name w:val="Grid Table 3"/>
    <w:basedOn w:val="10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089">
    <w:name w:val="Grid Table 4"/>
    <w:basedOn w:val="10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1090">
    <w:name w:val="Grid Table 5 Dark"/>
    <w:basedOn w:val="10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091">
    <w:name w:val="Grid Table 6 Colorful"/>
    <w:basedOn w:val="10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1092">
    <w:name w:val="Grid Table 7 Colorful"/>
    <w:basedOn w:val="10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1093">
    <w:name w:val="List Table 1 Light"/>
    <w:basedOn w:val="10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4">
    <w:name w:val="List Table 2"/>
    <w:basedOn w:val="10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1095">
    <w:name w:val="List Table 3"/>
    <w:basedOn w:val="10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096">
    <w:name w:val="List Table 4"/>
    <w:basedOn w:val="10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097">
    <w:name w:val="List Table 5 Dark"/>
    <w:basedOn w:val="10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098">
    <w:name w:val="List Table 6 Colorful"/>
    <w:basedOn w:val="10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7F7F7F" w:themeColor="text1" w:themeTint="80" w:sz="4" w:space="0"/>
        </w:tcBorders>
      </w:tcPr>
    </w:tblStylePr>
  </w:style>
  <w:style w:type="table" w:styleId="1099">
    <w:name w:val="List Table 7 Colorful"/>
    <w:basedOn w:val="10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1100" w:customStyle="1">
    <w:name w:val="Footnote Text Char"/>
    <w:uiPriority w:val="99"/>
    <w:rPr>
      <w:sz w:val="18"/>
    </w:rPr>
  </w:style>
  <w:style w:type="character" w:styleId="1101" w:customStyle="1">
    <w:name w:val="Endnote Text Char"/>
    <w:uiPriority w:val="99"/>
    <w:rPr>
      <w:sz w:val="20"/>
    </w:rPr>
  </w:style>
  <w:style w:type="paragraph" w:styleId="1102">
    <w:name w:val="TOC Heading"/>
    <w:uiPriority w:val="39"/>
    <w:unhideWhenUsed w:val="1"/>
  </w:style>
  <w:style w:type="character" w:styleId="1103">
    <w:name w:val="FollowedHyperlink"/>
    <w:basedOn w:val="1063"/>
    <w:uiPriority w:val="99"/>
    <w:semiHidden w:val="1"/>
    <w:unhideWhenUsed w:val="1"/>
    <w:rPr>
      <w:color w:val="954f72" w:themeColor="followedHyperlink"/>
      <w:u w:val="single"/>
    </w:rPr>
  </w:style>
  <w:style w:type="character" w:styleId="1104">
    <w:name w:val="footnote reference"/>
    <w:basedOn w:val="1063"/>
    <w:uiPriority w:val="99"/>
    <w:unhideWhenUsed w:val="1"/>
    <w:rPr>
      <w:vertAlign w:val="superscript"/>
    </w:rPr>
  </w:style>
  <w:style w:type="character" w:styleId="1105">
    <w:name w:val="annotation reference"/>
    <w:basedOn w:val="1063"/>
    <w:uiPriority w:val="99"/>
    <w:semiHidden w:val="1"/>
    <w:unhideWhenUsed w:val="1"/>
    <w:rPr>
      <w:sz w:val="16"/>
      <w:szCs w:val="16"/>
    </w:rPr>
  </w:style>
  <w:style w:type="character" w:styleId="1106">
    <w:name w:val="endnote reference"/>
    <w:basedOn w:val="1063"/>
    <w:uiPriority w:val="99"/>
    <w:semiHidden w:val="1"/>
    <w:unhideWhenUsed w:val="1"/>
    <w:rPr>
      <w:vertAlign w:val="superscript"/>
    </w:rPr>
  </w:style>
  <w:style w:type="character" w:styleId="1107">
    <w:name w:val="Hyperlink"/>
    <w:uiPriority w:val="99"/>
    <w:unhideWhenUsed w:val="1"/>
    <w:rPr>
      <w:color w:val="0563c1" w:themeColor="hyperlink"/>
      <w:u w:val="single"/>
    </w:rPr>
  </w:style>
  <w:style w:type="paragraph" w:styleId="1108">
    <w:name w:val="Balloon Text"/>
    <w:basedOn w:val="1053"/>
    <w:link w:val="1287"/>
    <w:uiPriority w:val="99"/>
    <w:semiHidden w:val="1"/>
    <w:unhideWhenUsed w:val="1"/>
    <w:rPr>
      <w:rFonts w:ascii="Segoe UI" w:hAnsi="Segoe UI" w:cs="Segoe UI"/>
      <w:sz w:val="18"/>
      <w:szCs w:val="18"/>
    </w:rPr>
  </w:style>
  <w:style w:type="paragraph" w:styleId="1109">
    <w:name w:val="endnote text"/>
    <w:basedOn w:val="1053"/>
    <w:link w:val="1276"/>
    <w:uiPriority w:val="99"/>
    <w:semiHidden w:val="1"/>
    <w:unhideWhenUsed w:val="1"/>
    <w:rPr>
      <w:sz w:val="20"/>
    </w:rPr>
  </w:style>
  <w:style w:type="paragraph" w:styleId="1110">
    <w:name w:val="Caption"/>
    <w:basedOn w:val="1053"/>
    <w:next w:val="1053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paragraph" w:styleId="1111">
    <w:name w:val="annotation text"/>
    <w:basedOn w:val="1053"/>
    <w:link w:val="1285"/>
    <w:uiPriority w:val="99"/>
    <w:unhideWhenUsed w:val="1"/>
    <w:rPr>
      <w:sz w:val="20"/>
      <w:szCs w:val="20"/>
    </w:rPr>
  </w:style>
  <w:style w:type="paragraph" w:styleId="1112">
    <w:name w:val="annotation subject"/>
    <w:basedOn w:val="1111"/>
    <w:next w:val="1111"/>
    <w:link w:val="1286"/>
    <w:uiPriority w:val="99"/>
    <w:semiHidden w:val="1"/>
    <w:unhideWhenUsed w:val="1"/>
    <w:rPr>
      <w:b w:val="1"/>
      <w:bCs w:val="1"/>
    </w:rPr>
  </w:style>
  <w:style w:type="paragraph" w:styleId="1113">
    <w:name w:val="footnote text"/>
    <w:basedOn w:val="1053"/>
    <w:link w:val="1275"/>
    <w:uiPriority w:val="99"/>
    <w:semiHidden w:val="1"/>
    <w:unhideWhenUsed w:val="1"/>
    <w:pPr>
      <w:spacing w:after="40"/>
      <w:ind w:start="10"/>
      <w:jc w:val="both"/>
    </w:pPr>
    <w:rPr>
      <w:sz w:val="18"/>
      <w:lang w:val="ru"/>
      <w:szCs w:val="28"/>
    </w:rPr>
  </w:style>
  <w:style w:type="paragraph" w:styleId="1114">
    <w:name w:val="toc 8"/>
    <w:basedOn w:val="1053"/>
    <w:next w:val="1053"/>
    <w:uiPriority w:val="39"/>
    <w:unhideWhenUsed w:val="1"/>
    <w:pPr>
      <w:spacing w:after="57" w:line="360" w:lineRule="auto"/>
      <w:ind w:start="1984"/>
      <w:jc w:val="both"/>
    </w:pPr>
    <w:rPr>
      <w:sz w:val="28"/>
      <w:lang w:val="ru"/>
      <w:szCs w:val="28"/>
    </w:rPr>
  </w:style>
  <w:style w:type="paragraph" w:styleId="1115">
    <w:name w:val="Header"/>
    <w:basedOn w:val="1053"/>
    <w:link w:val="1147"/>
    <w:uiPriority w:val="99"/>
    <w:unhideWhenUsed w:val="1"/>
    <w:qFormat w:val="1"/>
    <w:pPr>
      <w:tabs>
        <w:tab w:val="center" w:pos="7143" w:leader="none"/>
        <w:tab w:val="right" w:pos="14287" w:leader="none"/>
      </w:tabs>
      <w:ind w:start="10"/>
      <w:jc w:val="both"/>
    </w:pPr>
    <w:rPr>
      <w:sz w:val="28"/>
      <w:lang w:val="ru"/>
      <w:szCs w:val="28"/>
    </w:rPr>
  </w:style>
  <w:style w:type="paragraph" w:styleId="1116">
    <w:name w:val="toc 9"/>
    <w:basedOn w:val="1053"/>
    <w:next w:val="1053"/>
    <w:uiPriority w:val="39"/>
    <w:unhideWhenUsed w:val="1"/>
    <w:pPr>
      <w:spacing w:after="57" w:line="360" w:lineRule="auto"/>
      <w:ind w:start="2268"/>
      <w:jc w:val="both"/>
    </w:pPr>
    <w:rPr>
      <w:sz w:val="28"/>
      <w:lang w:val="ru"/>
      <w:szCs w:val="28"/>
    </w:rPr>
  </w:style>
  <w:style w:type="paragraph" w:styleId="1117">
    <w:name w:val="toc 7"/>
    <w:basedOn w:val="1053"/>
    <w:next w:val="1053"/>
    <w:uiPriority w:val="39"/>
    <w:unhideWhenUsed w:val="1"/>
    <w:pPr>
      <w:spacing w:after="57" w:line="360" w:lineRule="auto"/>
      <w:ind w:start="1701"/>
      <w:jc w:val="both"/>
    </w:pPr>
    <w:rPr>
      <w:sz w:val="28"/>
      <w:lang w:val="ru"/>
      <w:szCs w:val="28"/>
    </w:rPr>
  </w:style>
  <w:style w:type="paragraph" w:styleId="1118">
    <w:name w:val="toc 1"/>
    <w:basedOn w:val="1053"/>
    <w:next w:val="1053"/>
    <w:uiPriority w:val="39"/>
    <w:unhideWhenUsed w:val="1"/>
    <w:pPr>
      <w:spacing w:after="57" w:line="360" w:lineRule="auto"/>
      <w:jc w:val="both"/>
    </w:pPr>
    <w:rPr>
      <w:sz w:val="28"/>
      <w:lang w:val="ru"/>
      <w:szCs w:val="28"/>
    </w:rPr>
  </w:style>
  <w:style w:type="paragraph" w:styleId="1119">
    <w:name w:val="toc 6"/>
    <w:basedOn w:val="1053"/>
    <w:next w:val="1053"/>
    <w:uiPriority w:val="39"/>
    <w:unhideWhenUsed w:val="1"/>
    <w:pPr>
      <w:spacing w:after="57" w:line="360" w:lineRule="auto"/>
      <w:ind w:start="1417"/>
      <w:jc w:val="both"/>
    </w:pPr>
    <w:rPr>
      <w:sz w:val="28"/>
      <w:lang w:val="ru"/>
      <w:szCs w:val="28"/>
    </w:rPr>
  </w:style>
  <w:style w:type="paragraph" w:styleId="1120">
    <w:name w:val="table of figures"/>
    <w:basedOn w:val="1053"/>
    <w:next w:val="1053"/>
    <w:uiPriority w:val="99"/>
    <w:unhideWhenUsed w:val="1"/>
    <w:pPr>
      <w:spacing w:line="360" w:lineRule="auto"/>
      <w:ind w:start="10"/>
      <w:jc w:val="both"/>
    </w:pPr>
    <w:rPr>
      <w:sz w:val="28"/>
      <w:lang w:val="ru"/>
      <w:szCs w:val="28"/>
    </w:rPr>
  </w:style>
  <w:style w:type="paragraph" w:styleId="1121">
    <w:name w:val="toc 3"/>
    <w:basedOn w:val="1053"/>
    <w:next w:val="1053"/>
    <w:uiPriority w:val="39"/>
    <w:unhideWhenUsed w:val="1"/>
    <w:pPr>
      <w:spacing w:after="57" w:line="360" w:lineRule="auto"/>
      <w:ind w:start="567"/>
      <w:jc w:val="both"/>
    </w:pPr>
    <w:rPr>
      <w:sz w:val="28"/>
      <w:lang w:val="ru"/>
      <w:szCs w:val="28"/>
    </w:rPr>
  </w:style>
  <w:style w:type="paragraph" w:styleId="1122">
    <w:name w:val="toc 2"/>
    <w:basedOn w:val="1053"/>
    <w:next w:val="1053"/>
    <w:uiPriority w:val="39"/>
    <w:unhideWhenUsed w:val="1"/>
    <w:pPr>
      <w:spacing w:after="57" w:line="360" w:lineRule="auto"/>
      <w:ind w:start="283"/>
      <w:jc w:val="both"/>
    </w:pPr>
    <w:rPr>
      <w:sz w:val="28"/>
      <w:lang w:val="ru"/>
      <w:szCs w:val="28"/>
    </w:rPr>
  </w:style>
  <w:style w:type="paragraph" w:styleId="1123">
    <w:name w:val="toc 4"/>
    <w:basedOn w:val="1053"/>
    <w:next w:val="1053"/>
    <w:uiPriority w:val="39"/>
    <w:unhideWhenUsed w:val="1"/>
    <w:pPr>
      <w:spacing w:after="57" w:line="360" w:lineRule="auto"/>
      <w:ind w:start="850"/>
      <w:jc w:val="both"/>
    </w:pPr>
    <w:rPr>
      <w:sz w:val="28"/>
      <w:lang w:val="ru"/>
      <w:szCs w:val="28"/>
    </w:rPr>
  </w:style>
  <w:style w:type="paragraph" w:styleId="1124">
    <w:name w:val="toc 5"/>
    <w:basedOn w:val="1053"/>
    <w:next w:val="1053"/>
    <w:uiPriority w:val="39"/>
    <w:unhideWhenUsed w:val="1"/>
    <w:pPr>
      <w:spacing w:after="57" w:line="360" w:lineRule="auto"/>
      <w:ind w:start="1134"/>
      <w:jc w:val="both"/>
    </w:pPr>
    <w:rPr>
      <w:sz w:val="28"/>
      <w:lang w:val="ru"/>
      <w:szCs w:val="28"/>
    </w:rPr>
  </w:style>
  <w:style w:type="paragraph" w:styleId="1125">
    <w:name w:val="Title"/>
    <w:basedOn w:val="1053"/>
    <w:next w:val="1053"/>
    <w:link w:val="1141"/>
    <w:pPr>
      <w:keepNext w:val="1"/>
      <w:keepLines w:val="1"/>
      <w:spacing w:before="480" w:after="120" w:line="360" w:lineRule="auto"/>
      <w:ind w:start="10"/>
      <w:jc w:val="both"/>
    </w:pPr>
    <w:rPr>
      <w:sz w:val="72"/>
      <w:b w:val="1"/>
      <w:lang w:val="ru"/>
      <w:szCs w:val="72"/>
    </w:rPr>
  </w:style>
  <w:style w:type="paragraph" w:styleId="1126">
    <w:name w:val="Footer"/>
    <w:basedOn w:val="1053"/>
    <w:link w:val="1149"/>
    <w:uiPriority w:val="99"/>
    <w:unhideWhenUsed w:val="1"/>
    <w:pPr>
      <w:tabs>
        <w:tab w:val="center" w:pos="7143" w:leader="none"/>
        <w:tab w:val="right" w:pos="14287" w:leader="none"/>
      </w:tabs>
      <w:ind w:start="10"/>
      <w:jc w:val="both"/>
    </w:pPr>
    <w:rPr>
      <w:sz w:val="28"/>
      <w:lang w:val="ru"/>
      <w:szCs w:val="28"/>
    </w:rPr>
  </w:style>
  <w:style w:type="paragraph" w:styleId="1127">
    <w:name w:val="Normal (Web)"/>
    <w:basedOn w:val="1053"/>
    <w:uiPriority w:val="99"/>
    <w:unhideWhenUsed w:val="1"/>
    <w:pPr>
      <w:spacing w:before="100" w:beforeAutospacing="1" w:after="100" w:afterAutospacing="1"/>
    </w:pPr>
  </w:style>
  <w:style w:type="paragraph" w:styleId="1128">
    <w:name w:val="Subtitle"/>
    <w:basedOn w:val="1053"/>
    <w:next w:val="1053"/>
    <w:link w:val="1142"/>
    <w:pPr>
      <w:keepNext w:val="1"/>
      <w:keepLines w:val="1"/>
      <w:spacing w:before="360" w:after="80" w:line="360" w:lineRule="auto"/>
      <w:ind w:start="10"/>
      <w:jc w:val="both"/>
    </w:pPr>
    <w:rPr>
      <w:rFonts w:ascii="Georgia" w:hAnsi="Georgia" w:eastAsia="Georgia" w:cs="Georgia"/>
      <w:sz w:val="48"/>
      <w:color w:val="666666"/>
      <w:i w:val="1"/>
      <w:lang w:val="ru"/>
      <w:szCs w:val="48"/>
    </w:rPr>
  </w:style>
  <w:style w:type="table" w:styleId="1129">
    <w:name w:val="Table Grid"/>
    <w:basedOn w:val="1064"/>
    <w:uiPriority w:val="59"/>
    <w:qFormat w:val="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30" w:customStyle="1">
    <w:name w:val="Заголовок 1 Знак1"/>
    <w:basedOn w:val="1063"/>
    <w:link w:val="1054"/>
    <w:uiPriority w:val="9"/>
    <w:qFormat w:val="1"/>
    <w:rPr>
      <w:rFonts w:ascii="Arial" w:hAnsi="Arial" w:eastAsia="Arial" w:cs="Arial"/>
      <w:sz w:val="40"/>
      <w:szCs w:val="40"/>
    </w:rPr>
  </w:style>
  <w:style w:type="character" w:styleId="1131" w:customStyle="1">
    <w:name w:val="Заголовок 2 Знак"/>
    <w:basedOn w:val="1063"/>
    <w:link w:val="1055"/>
    <w:uiPriority w:val="9"/>
    <w:qFormat w:val="1"/>
    <w:rPr>
      <w:rFonts w:ascii="Arial" w:hAnsi="Arial" w:eastAsia="Arial" w:cs="Arial"/>
      <w:sz w:val="34"/>
    </w:rPr>
  </w:style>
  <w:style w:type="character" w:styleId="1132" w:customStyle="1">
    <w:name w:val="Заголовок 3 Знак"/>
    <w:basedOn w:val="1063"/>
    <w:link w:val="1056"/>
    <w:uiPriority w:val="9"/>
    <w:qFormat w:val="1"/>
    <w:rPr>
      <w:rFonts w:ascii="Arial" w:hAnsi="Arial" w:eastAsia="Arial" w:cs="Arial"/>
      <w:sz w:val="30"/>
      <w:szCs w:val="30"/>
    </w:rPr>
  </w:style>
  <w:style w:type="character" w:styleId="1133" w:customStyle="1">
    <w:name w:val="Заголовок 4 Знак"/>
    <w:basedOn w:val="1063"/>
    <w:link w:val="1057"/>
    <w:uiPriority w:val="9"/>
    <w:qFormat w:val="1"/>
    <w:rPr>
      <w:rFonts w:ascii="Arial" w:hAnsi="Arial" w:eastAsia="Arial" w:cs="Arial"/>
      <w:sz w:val="26"/>
      <w:b w:val="1"/>
      <w:bCs w:val="1"/>
      <w:szCs w:val="26"/>
    </w:rPr>
  </w:style>
  <w:style w:type="character" w:styleId="1134" w:customStyle="1">
    <w:name w:val="Заголовок 5 Знак"/>
    <w:basedOn w:val="1063"/>
    <w:link w:val="1058"/>
    <w:uiPriority w:val="9"/>
    <w:qFormat w:val="1"/>
    <w:rPr>
      <w:rFonts w:ascii="Arial" w:hAnsi="Arial" w:eastAsia="Arial" w:cs="Arial"/>
      <w:sz w:val="24"/>
      <w:b w:val="1"/>
      <w:bCs w:val="1"/>
      <w:szCs w:val="24"/>
    </w:rPr>
  </w:style>
  <w:style w:type="character" w:styleId="1135" w:customStyle="1">
    <w:name w:val="Заголовок 6 Знак"/>
    <w:basedOn w:val="1063"/>
    <w:link w:val="1059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1136" w:customStyle="1">
    <w:name w:val="Заголовок 7 Знак"/>
    <w:basedOn w:val="1063"/>
    <w:link w:val="1060"/>
    <w:uiPriority w:val="9"/>
    <w:qFormat w:val="1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1137" w:customStyle="1">
    <w:name w:val="Заголовок 8 Знак"/>
    <w:basedOn w:val="1063"/>
    <w:link w:val="1061"/>
    <w:uiPriority w:val="9"/>
    <w:qFormat w:val="1"/>
    <w:rPr>
      <w:rFonts w:ascii="Arial" w:hAnsi="Arial" w:eastAsia="Arial" w:cs="Arial"/>
      <w:sz w:val="22"/>
      <w:i w:val="1"/>
      <w:iCs w:val="1"/>
      <w:szCs w:val="22"/>
    </w:rPr>
  </w:style>
  <w:style w:type="character" w:styleId="1138" w:customStyle="1">
    <w:name w:val="Заголовок 9 Знак"/>
    <w:basedOn w:val="1063"/>
    <w:link w:val="1062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1139">
    <w:name w:val="List Paragraph"/>
    <w:basedOn w:val="1053"/>
    <w:uiPriority w:val="34"/>
    <w:qFormat w:val="1"/>
    <w:pPr>
      <w:spacing w:after="3" w:line="360" w:lineRule="auto"/>
      <w:ind w:start="720"/>
      <w:contextualSpacing w:val="1"/>
      <w:jc w:val="both"/>
    </w:pPr>
    <w:rPr>
      <w:sz w:val="28"/>
      <w:lang w:val="ru"/>
      <w:szCs w:val="28"/>
    </w:rPr>
  </w:style>
  <w:style w:type="paragraph" w:styleId="1140">
    <w:name w:val="No Spacing"/>
    <w:uiPriority w:val="1"/>
    <w:qFormat w:val="1"/>
    <w:pPr>
      <w:ind w:start="10"/>
      <w:jc w:val="both"/>
    </w:pPr>
    <w:rPr>
      <w:sz w:val="28"/>
      <w:lang w:val="ru"/>
      <w:szCs w:val="28"/>
    </w:rPr>
  </w:style>
  <w:style w:type="character" w:styleId="1141" w:customStyle="1">
    <w:name w:val="Заголовок Знак"/>
    <w:basedOn w:val="1063"/>
    <w:link w:val="1125"/>
    <w:uiPriority w:val="10"/>
    <w:rPr>
      <w:sz w:val="48"/>
      <w:szCs w:val="48"/>
    </w:rPr>
  </w:style>
  <w:style w:type="character" w:styleId="1142" w:customStyle="1">
    <w:name w:val="Подзаголовок Знак"/>
    <w:basedOn w:val="1063"/>
    <w:link w:val="1128"/>
    <w:uiPriority w:val="11"/>
    <w:rPr>
      <w:sz w:val="24"/>
      <w:szCs w:val="24"/>
    </w:rPr>
  </w:style>
  <w:style w:type="paragraph" w:styleId="1143">
    <w:name w:val="Quote"/>
    <w:basedOn w:val="1053"/>
    <w:next w:val="1053"/>
    <w:link w:val="1144"/>
    <w:uiPriority w:val="29"/>
    <w:qFormat w:val="1"/>
    <w:pPr>
      <w:spacing w:after="3" w:line="360" w:lineRule="auto"/>
      <w:ind w:start="720" w:end="720"/>
      <w:jc w:val="both"/>
    </w:pPr>
    <w:rPr>
      <w:sz w:val="28"/>
      <w:i w:val="1"/>
      <w:lang w:val="ru"/>
      <w:szCs w:val="28"/>
    </w:rPr>
  </w:style>
  <w:style w:type="character" w:styleId="1144" w:customStyle="1">
    <w:name w:val="Цитата 2 Знак"/>
    <w:link w:val="1143"/>
    <w:uiPriority w:val="29"/>
    <w:qFormat w:val="1"/>
    <w:rPr>
      <w:i w:val="1"/>
    </w:rPr>
  </w:style>
  <w:style w:type="paragraph" w:styleId="1145">
    <w:name w:val="Intense Quote"/>
    <w:basedOn w:val="1053"/>
    <w:next w:val="1053"/>
    <w:link w:val="1146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after="3" w:line="360" w:lineRule="auto"/>
      <w:ind w:start="720" w:end="720"/>
      <w:jc w:val="both"/>
    </w:pPr>
    <w:rPr>
      <w:sz w:val="28"/>
      <w:i w:val="1"/>
      <w:lang w:val="ru"/>
      <w:szCs w:val="28"/>
    </w:rPr>
  </w:style>
  <w:style w:type="character" w:styleId="1146" w:customStyle="1">
    <w:name w:val="Выделенная цитата Знак"/>
    <w:link w:val="1145"/>
    <w:uiPriority w:val="30"/>
    <w:rPr>
      <w:i w:val="1"/>
    </w:rPr>
  </w:style>
  <w:style w:type="character" w:styleId="1147" w:customStyle="1">
    <w:name w:val="Верхний колонтитул Знак"/>
    <w:basedOn w:val="1063"/>
    <w:link w:val="1115"/>
    <w:uiPriority w:val="99"/>
  </w:style>
  <w:style w:type="character" w:styleId="1148" w:customStyle="1">
    <w:name w:val="Footer Char"/>
    <w:basedOn w:val="1063"/>
    <w:uiPriority w:val="99"/>
  </w:style>
  <w:style w:type="character" w:styleId="1149" w:customStyle="1">
    <w:name w:val="Нижний колонтитул Знак"/>
    <w:link w:val="1126"/>
    <w:uiPriority w:val="99"/>
  </w:style>
  <w:style w:type="table" w:styleId="1150" w:customStyle="1">
    <w:name w:val="Table Grid Light"/>
    <w:basedOn w:val="10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51" w:customStyle="1">
    <w:name w:val="Таблица простая 11"/>
    <w:basedOn w:val="1064"/>
    <w:uiPriority w:val="59"/>
    <w:qFormat w:val="1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1152" w:customStyle="1">
    <w:name w:val="Таблица простая 21"/>
    <w:basedOn w:val="10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1153" w:customStyle="1">
    <w:name w:val="Таблица простая 31"/>
    <w:basedOn w:val="1064"/>
    <w:uiPriority w:val="99"/>
    <w:qFormat w:val="1"/>
    <w:tblPr/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1154" w:customStyle="1">
    <w:name w:val="Таблица простая 41"/>
    <w:basedOn w:val="1064"/>
    <w:uiPriority w:val="99"/>
    <w:tblPr/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55" w:customStyle="1">
    <w:name w:val="Таблица простая 51"/>
    <w:basedOn w:val="1064"/>
    <w:uiPriority w:val="99"/>
    <w:tblPr/>
    <w:tblStylePr w:type="band1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56" w:customStyle="1">
    <w:name w:val="Таблица-сетка 1 светлая1"/>
    <w:basedOn w:val="1064"/>
    <w:uiPriority w:val="99"/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57" w:customStyle="1">
    <w:name w:val="Grid Table 1 Light - Accent 1"/>
    <w:basedOn w:val="1064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58" w:customStyle="1">
    <w:name w:val="Grid Table 1 Light - Accent 2"/>
    <w:basedOn w:val="106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59" w:customStyle="1">
    <w:name w:val="Grid Table 1 Light - Accent 3"/>
    <w:basedOn w:val="1064"/>
    <w:uiPriority w:val="99"/>
    <w:qFormat w:val="1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60" w:customStyle="1">
    <w:name w:val="Grid Table 1 Light - Accent 4"/>
    <w:basedOn w:val="1064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61" w:customStyle="1">
    <w:name w:val="Grid Table 1 Light - Accent 5"/>
    <w:basedOn w:val="1064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62" w:customStyle="1">
    <w:name w:val="Grid Table 1 Light - Accent 6"/>
    <w:basedOn w:val="106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63" w:customStyle="1">
    <w:name w:val="Таблица-сетка 21"/>
    <w:basedOn w:val="1064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4" w:customStyle="1">
    <w:name w:val="Grid Table 2 - Accent 1"/>
    <w:basedOn w:val="1064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5" w:customStyle="1">
    <w:name w:val="Grid Table 2 - Accent 2"/>
    <w:basedOn w:val="1064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6" w:customStyle="1">
    <w:name w:val="Grid Table 2 - Accent 3"/>
    <w:basedOn w:val="106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7" w:customStyle="1">
    <w:name w:val="Grid Table 2 - Accent 4"/>
    <w:basedOn w:val="1064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8" w:customStyle="1">
    <w:name w:val="Grid Table 2 - Accent 5"/>
    <w:basedOn w:val="1064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69" w:customStyle="1">
    <w:name w:val="Grid Table 2 - Accent 6"/>
    <w:basedOn w:val="106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0" w:customStyle="1">
    <w:name w:val="Таблица-сетка 31"/>
    <w:basedOn w:val="1064"/>
    <w:uiPriority w:val="99"/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1" w:customStyle="1">
    <w:name w:val="Grid Table 3 - Accent 1"/>
    <w:basedOn w:val="1064"/>
    <w:uiPriority w:val="99"/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2" w:customStyle="1">
    <w:name w:val="Grid Table 3 - Accent 2"/>
    <w:basedOn w:val="1064"/>
    <w:uiPriority w:val="99"/>
    <w:tblPr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3" w:customStyle="1">
    <w:name w:val="Grid Table 3 - Accent 3"/>
    <w:basedOn w:val="1064"/>
    <w:uiPriority w:val="99"/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4" w:customStyle="1">
    <w:name w:val="Grid Table 3 - Accent 4"/>
    <w:basedOn w:val="1064"/>
    <w:uiPriority w:val="99"/>
    <w:tblPr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5" w:customStyle="1">
    <w:name w:val="Grid Table 3 - Accent 5"/>
    <w:basedOn w:val="1064"/>
    <w:uiPriority w:val="99"/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6" w:customStyle="1">
    <w:name w:val="Grid Table 3 - Accent 6"/>
    <w:basedOn w:val="1064"/>
    <w:uiPriority w:val="99"/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1177" w:customStyle="1">
    <w:name w:val="Таблица-сетка 41"/>
    <w:basedOn w:val="1064"/>
    <w:uiPriority w:val="59"/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1178" w:customStyle="1">
    <w:name w:val="Grid Table 4 - Accent 1"/>
    <w:basedOn w:val="1064"/>
    <w:uiPriority w:val="5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537DC8" w:themeColor="accent1" w:themeTint="EA" w:sz="4" w:space="0"/>
        </w:tcBorders>
      </w:tcPr>
    </w:tblStylePr>
  </w:style>
  <w:style w:type="table" w:styleId="1179" w:customStyle="1">
    <w:name w:val="Grid Table 4 - Accent 2"/>
    <w:basedOn w:val="1064"/>
    <w:uiPriority w:val="5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F4B184" w:themeColor="accent2" w:themeTint="97" w:sz="4" w:space="0"/>
        </w:tcBorders>
      </w:tcPr>
    </w:tblStylePr>
  </w:style>
  <w:style w:type="table" w:styleId="1180" w:customStyle="1">
    <w:name w:val="Grid Table 4 - Accent 3"/>
    <w:basedOn w:val="1064"/>
    <w:uiPriority w:val="5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A5A5A5" w:themeColor="accent3" w:themeTint="FE" w:sz="4" w:space="0"/>
        </w:tcBorders>
      </w:tcPr>
    </w:tblStylePr>
  </w:style>
  <w:style w:type="table" w:styleId="1181" w:customStyle="1">
    <w:name w:val="Grid Table 4 - Accent 4"/>
    <w:basedOn w:val="1064"/>
    <w:uiPriority w:val="5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FFD865" w:themeColor="accent4" w:themeTint="9A" w:sz="4" w:space="0"/>
        </w:tcBorders>
      </w:tcPr>
    </w:tblStylePr>
  </w:style>
  <w:style w:type="table" w:styleId="1182" w:customStyle="1">
    <w:name w:val="Grid Table 4 - Accent 5"/>
    <w:basedOn w:val="1064"/>
    <w:uiPriority w:val="5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5B9BD5" w:themeColor="accent5" w:sz="4" w:space="0"/>
        </w:tcBorders>
      </w:tcPr>
    </w:tblStylePr>
  </w:style>
  <w:style w:type="table" w:styleId="1183" w:customStyle="1">
    <w:name w:val="Grid Table 4 - Accent 6"/>
    <w:basedOn w:val="1064"/>
    <w:uiPriority w:val="5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70AD47" w:themeColor="accent6" w:sz="4" w:space="0"/>
        </w:tcBorders>
      </w:tcPr>
    </w:tblStylePr>
  </w:style>
  <w:style w:type="table" w:styleId="1184" w:customStyle="1">
    <w:name w:val="Таблица-сетка 5 темная1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1185" w:customStyle="1">
    <w:name w:val="Grid Table 5 Dark- Accent 1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9bee4" w:themeColor="accent1" w:themeTint="75" w:fill="a9bee4" w:themeFill="accent1" w:themeFillTint="75"/>
      </w:tcPr>
    </w:tblStylePr>
    <w:tblStylePr w:type="band1Vert"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1186" w:customStyle="1">
    <w:name w:val="Grid Table 5 Dark - Accent 2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1187" w:customStyle="1">
    <w:name w:val="Grid Table 5 Dark - Accent 3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1188" w:customStyle="1">
    <w:name w:val="Grid Table 5 Dark- Accent 4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1189" w:customStyle="1">
    <w:name w:val="Grid Table 5 Dark - Accent 5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3d0eb" w:themeColor="accent5" w:themeTint="75" w:fill="b3d0eb" w:themeFill="accent5" w:themeFillTint="75"/>
      </w:tcPr>
    </w:tblStylePr>
    <w:tblStylePr w:type="band1Vert"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1190" w:customStyle="1">
    <w:name w:val="Grid Table 5 Dark - Accent 6"/>
    <w:basedOn w:val="1064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1191" w:customStyle="1">
    <w:name w:val="Таблица-сетка 6 цветная1"/>
    <w:basedOn w:val="1064"/>
    <w:uiPriority w:val="99"/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/>
      </w:rPr>
    </w:tblStylePr>
    <w:tblStylePr w:type="firstCol">
      <w:rPr>
        <w:color w:val="7f7f7f" w:themeColor="text1" w:themeTint="80"/>
        <w:b w:val="1"/>
      </w:rPr>
    </w:tblStylePr>
    <w:tblStylePr w:type="firstRow">
      <w:rPr>
        <w:color w:val="7f7f7f" w:themeColor="text1" w:themeTint="80"/>
        <w:b w:val="1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/>
        <w:b w:val="1"/>
      </w:rPr>
    </w:tblStylePr>
    <w:tblStylePr w:type="lastRow">
      <w:rPr>
        <w:color w:val="7f7f7f" w:themeColor="text1" w:themeTint="80"/>
        <w:b w:val="1"/>
      </w:rPr>
    </w:tblStylePr>
  </w:style>
  <w:style w:type="table" w:styleId="1192" w:customStyle="1">
    <w:name w:val="Grid Table 6 Colorful - Accent 1"/>
    <w:basedOn w:val="1064"/>
    <w:uiPriority w:val="99"/>
    <w:tblPr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/>
      </w:rPr>
    </w:tblStylePr>
    <w:tblStylePr w:type="firstCol">
      <w:rPr>
        <w:color w:val="a0b7e1" w:themeColor="accent1" w:themeTint="80"/>
        <w:b w:val="1"/>
      </w:rPr>
    </w:tblStylePr>
    <w:tblStylePr w:type="firstRow">
      <w:rPr>
        <w:color w:val="a0b7e1" w:themeColor="accent1" w:themeTint="80"/>
        <w:b w:val="1"/>
      </w:rPr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/>
        <w:b w:val="1"/>
      </w:rPr>
    </w:tblStylePr>
    <w:tblStylePr w:type="lastRow">
      <w:rPr>
        <w:color w:val="a0b7e1" w:themeColor="accent1" w:themeTint="80"/>
        <w:b w:val="1"/>
      </w:rPr>
    </w:tblStylePr>
  </w:style>
  <w:style w:type="table" w:styleId="1193" w:customStyle="1">
    <w:name w:val="Grid Table 6 Colorful - Accent 2"/>
    <w:basedOn w:val="1064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285" w:themeColor="accent2" w:themeTint="96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285" w:themeColor="accent2" w:themeTint="96"/>
      </w:rPr>
    </w:tblStylePr>
    <w:tblStylePr w:type="firstCol">
      <w:rPr>
        <w:color w:val="f4b285" w:themeColor="accent2" w:themeTint="96"/>
        <w:b w:val="1"/>
      </w:rPr>
    </w:tblStylePr>
    <w:tblStylePr w:type="firstRow">
      <w:rPr>
        <w:color w:val="f4b285" w:themeColor="accent2" w:themeTint="96"/>
        <w:b w:val="1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285" w:themeColor="accent2" w:themeTint="96"/>
        <w:b w:val="1"/>
      </w:rPr>
    </w:tblStylePr>
    <w:tblStylePr w:type="lastRow">
      <w:rPr>
        <w:color w:val="f4b285" w:themeColor="accent2" w:themeTint="96"/>
        <w:b w:val="1"/>
      </w:rPr>
    </w:tblStylePr>
  </w:style>
  <w:style w:type="table" w:styleId="1194" w:customStyle="1">
    <w:name w:val="Grid Table 6 Colorful - Accent 3"/>
    <w:basedOn w:val="1064"/>
    <w:uiPriority w:val="99"/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/>
      </w:rPr>
    </w:tblStylePr>
    <w:tblStylePr w:type="firstCol">
      <w:rPr>
        <w:color w:val="a5a5a5" w:themeColor="accent3"/>
        <w:b w:val="1"/>
      </w:rPr>
    </w:tblStylePr>
    <w:tblStylePr w:type="firstRow">
      <w:rPr>
        <w:color w:val="a5a5a5" w:themeColor="accent3"/>
        <w:b w:val="1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/>
        <w:b w:val="1"/>
      </w:rPr>
    </w:tblStylePr>
    <w:tblStylePr w:type="lastRow">
      <w:rPr>
        <w:color w:val="a5a5a5" w:themeColor="accent3"/>
        <w:b w:val="1"/>
      </w:rPr>
    </w:tblStylePr>
  </w:style>
  <w:style w:type="table" w:styleId="1195" w:customStyle="1">
    <w:name w:val="Grid Table 6 Colorful - Accent 4"/>
    <w:basedOn w:val="1064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966" w:themeColor="accent4" w:themeTint="99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966" w:themeColor="accent4" w:themeTint="99"/>
      </w:rPr>
    </w:tblStylePr>
    <w:tblStylePr w:type="firstCol">
      <w:rPr>
        <w:color w:val="ffd966" w:themeColor="accent4" w:themeTint="99"/>
        <w:b w:val="1"/>
      </w:rPr>
    </w:tblStylePr>
    <w:tblStylePr w:type="firstRow">
      <w:rPr>
        <w:color w:val="ffd966" w:themeColor="accent4" w:themeTint="99"/>
        <w:b w:val="1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966" w:themeColor="accent4" w:themeTint="99"/>
        <w:b w:val="1"/>
      </w:rPr>
    </w:tblStylePr>
    <w:tblStylePr w:type="lastRow">
      <w:rPr>
        <w:color w:val="ffd966" w:themeColor="accent4" w:themeTint="99"/>
        <w:b w:val="1"/>
      </w:rPr>
    </w:tblStylePr>
  </w:style>
  <w:style w:type="table" w:styleId="1196" w:customStyle="1">
    <w:name w:val="Grid Table 6 Colorful - Accent 5"/>
    <w:basedOn w:val="1064"/>
    <w:uiPriority w:val="99"/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c" w:themeColor="accent5" w:themeShade="94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c" w:themeColor="accent5" w:themeShade="94"/>
      </w:rPr>
    </w:tblStylePr>
    <w:tblStylePr w:type="firstCol">
      <w:rPr>
        <w:color w:val="245a8c" w:themeColor="accent5" w:themeShade="94"/>
        <w:b w:val="1"/>
      </w:rPr>
    </w:tblStylePr>
    <w:tblStylePr w:type="firstRow">
      <w:rPr>
        <w:color w:val="245a8c" w:themeColor="accent5" w:themeShade="94"/>
        <w:b w:val="1"/>
      </w:rPr>
      <w:tcPr>
        <w:tcBorders>
          <w:bottom w:val="single" w:color="5B9BD5" w:themeColor="accent5" w:sz="12" w:space="0"/>
        </w:tcBorders>
      </w:tcPr>
    </w:tblStylePr>
    <w:tblStylePr w:type="lastCol">
      <w:rPr>
        <w:color w:val="245a8c" w:themeColor="accent5" w:themeShade="94"/>
        <w:b w:val="1"/>
      </w:rPr>
    </w:tblStylePr>
    <w:tblStylePr w:type="lastRow">
      <w:rPr>
        <w:color w:val="245a8c" w:themeColor="accent5" w:themeShade="94"/>
        <w:b w:val="1"/>
      </w:rPr>
    </w:tblStylePr>
  </w:style>
  <w:style w:type="table" w:styleId="1197" w:customStyle="1">
    <w:name w:val="Grid Table 6 Colorful - Accent 6"/>
    <w:basedOn w:val="1064"/>
    <w:uiPriority w:val="99"/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c" w:themeColor="accent5" w:themeShade="94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c" w:themeColor="accent5" w:themeShade="94"/>
      </w:rPr>
    </w:tblStylePr>
    <w:tblStylePr w:type="firstCol">
      <w:rPr>
        <w:color w:val="245a8c" w:themeColor="accent5" w:themeShade="94"/>
        <w:b w:val="1"/>
      </w:rPr>
    </w:tblStylePr>
    <w:tblStylePr w:type="firstRow">
      <w:rPr>
        <w:color w:val="245a8c" w:themeColor="accent5" w:themeShade="94"/>
        <w:b w:val="1"/>
      </w:rPr>
      <w:tcPr>
        <w:tcBorders>
          <w:bottom w:val="single" w:color="70AD47" w:themeColor="accent6" w:sz="12" w:space="0"/>
        </w:tcBorders>
      </w:tcPr>
    </w:tblStylePr>
    <w:tblStylePr w:type="lastCol">
      <w:rPr>
        <w:color w:val="245a8c" w:themeColor="accent5" w:themeShade="94"/>
        <w:b w:val="1"/>
      </w:rPr>
    </w:tblStylePr>
    <w:tblStylePr w:type="lastRow">
      <w:rPr>
        <w:color w:val="245a8c" w:themeColor="accent5" w:themeShade="94"/>
        <w:b w:val="1"/>
      </w:rPr>
    </w:tblStylePr>
  </w:style>
  <w:style w:type="table" w:styleId="1198" w:customStyle="1">
    <w:name w:val="Таблица-сетка 7 цветная1"/>
    <w:basedOn w:val="1064"/>
    <w:uiPriority w:val="99"/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/>
        <w:b w:val="1"/>
      </w:rPr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/>
        <w:i w:val="1"/>
      </w:rPr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/>
        <w:b w:val="1"/>
      </w:rPr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199" w:customStyle="1">
    <w:name w:val="Grid Table 7 Colorful - Accent 1"/>
    <w:basedOn w:val="1064"/>
    <w:uiPriority w:val="99"/>
    <w:tblPr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/>
      </w:rPr>
      <w:tcPr>
        <w:shd w:val="clear" w:color="d8e2f3" w:themeColor="accent1" w:themeTint="34" w:fill="d8e2f3" w:themeFill="accent1" w:themeFillTint="34"/>
      </w:tcPr>
    </w:tblStylePr>
    <w:tblStylePr w:type="band1Vert"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/>
        <w:b w:val="1"/>
      </w:rPr>
      <w:tcPr>
        <w:tcBorders>
          <w:top w:val="none" w:color="000000" w:sz="4" w:space="0"/>
          <w:start w:val="none" w:color="000000" w:sz="4" w:space="0"/>
          <w:bottom w:val="single" w:color="A0B7E1" w:themeColor="accen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/>
        <w:i w:val="1"/>
      </w:rPr>
      <w:tcPr>
        <w:tcBorders>
          <w:top w:val="none" w:color="000000" w:sz="4" w:space="0"/>
          <w:start w:val="single" w:color="A0B7E1" w:themeColor="accen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/>
        <w:b w:val="1"/>
      </w:rPr>
      <w:tcPr>
        <w:tcBorders>
          <w:top w:val="single" w:color="A0B7E1" w:themeColor="accen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0" w:customStyle="1">
    <w:name w:val="Grid Table 7 Colorful - Accent 2"/>
    <w:basedOn w:val="1064"/>
    <w:uiPriority w:val="99"/>
    <w:tblPr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285" w:themeColor="accent2" w:themeTint="96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285" w:themeColor="accent2" w:themeTint="96"/>
      </w:rPr>
    </w:tblStylePr>
    <w:tblStylePr w:type="firstCol">
      <w:pPr>
        <w:jc w:val="end"/>
      </w:pPr>
      <w:rPr>
        <w:rFonts w:ascii="Arial" w:hAnsi="Arial"/>
        <w:sz w:val="22"/>
        <w:color w:val="f4b285" w:themeColor="accent2" w:themeTint="96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285" w:themeColor="accent2" w:themeTint="96"/>
        <w:b w:val="1"/>
      </w:rPr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285" w:themeColor="accent2" w:themeTint="96"/>
        <w:i w:val="1"/>
      </w:rPr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285" w:themeColor="accent2" w:themeTint="96"/>
        <w:b w:val="1"/>
      </w:rPr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1" w:customStyle="1">
    <w:name w:val="Grid Table 7 Colorful - Accent 3"/>
    <w:basedOn w:val="1064"/>
    <w:uiPriority w:val="99"/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/>
        <w:b w:val="1"/>
      </w:rPr>
      <w:tcPr>
        <w:tcBorders>
          <w:top w:val="none" w:color="000000" w:sz="4" w:space="0"/>
          <w:start w:val="none" w:color="000000" w:sz="4" w:space="0"/>
          <w:bottom w:val="single" w:color="A5A5A5" w:themeColor="accent3" w:themeTint="FE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/>
        <w:i w:val="1"/>
      </w:rPr>
      <w:tcPr>
        <w:tcBorders>
          <w:top w:val="none" w:color="000000" w:sz="4" w:space="0"/>
          <w:start w:val="single" w:color="A5A5A5" w:themeColor="accent3" w:themeTint="FE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/>
        <w:b w:val="1"/>
      </w:rPr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2" w:customStyle="1">
    <w:name w:val="Grid Table 7 Colorful - Accent 4"/>
    <w:basedOn w:val="1064"/>
    <w:uiPriority w:val="99"/>
    <w:tblPr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966" w:themeColor="accent4" w:themeTint="99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966" w:themeColor="accent4" w:themeTint="99"/>
      </w:rPr>
    </w:tblStylePr>
    <w:tblStylePr w:type="firstCol">
      <w:pPr>
        <w:jc w:val="end"/>
      </w:pPr>
      <w:rPr>
        <w:rFonts w:ascii="Arial" w:hAnsi="Arial"/>
        <w:sz w:val="22"/>
        <w:color w:val="ffd966" w:themeColor="accent4" w:themeTint="99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966" w:themeColor="accent4" w:themeTint="99"/>
        <w:b w:val="1"/>
      </w:rPr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966" w:themeColor="accent4" w:themeTint="99"/>
        <w:i w:val="1"/>
      </w:rPr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966" w:themeColor="accent4" w:themeTint="99"/>
        <w:b w:val="1"/>
      </w:rPr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3" w:customStyle="1">
    <w:name w:val="Grid Table 7 Colorful - Accent 5"/>
    <w:basedOn w:val="1064"/>
    <w:uiPriority w:val="99"/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c" w:themeColor="accent5" w:themeShade="94"/>
      </w:rPr>
      <w:tcPr>
        <w:shd w:val="clear" w:color="ddeaf6" w:themeColor="accent5" w:themeTint="34" w:fill="ddeaf6" w:themeFill="accent5" w:themeFillTint="34"/>
      </w:tcPr>
    </w:tblStylePr>
    <w:tblStylePr w:type="band1Vert"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c" w:themeColor="accent5" w:themeShade="94"/>
      </w:rPr>
    </w:tblStylePr>
    <w:tblStylePr w:type="firstCol">
      <w:pPr>
        <w:jc w:val="end"/>
      </w:pPr>
      <w:rPr>
        <w:rFonts w:ascii="Arial" w:hAnsi="Arial"/>
        <w:sz w:val="22"/>
        <w:color w:val="245a8c" w:themeColor="accent5" w:themeShade="94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c" w:themeColor="accent5" w:themeShade="94"/>
        <w:b w:val="1"/>
      </w:rPr>
      <w:tcPr>
        <w:tcBorders>
          <w:top w:val="none" w:color="00000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c" w:themeColor="accent5" w:themeShade="94"/>
        <w:i w:val="1"/>
      </w:rPr>
      <w:tcPr>
        <w:tcBorders>
          <w:top w:val="none" w:color="000000" w:sz="4" w:space="0"/>
          <w:start w:val="single" w:color="A2C6E7" w:themeColor="accent5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c" w:themeColor="accent5" w:themeShade="94"/>
        <w:b w:val="1"/>
      </w:rPr>
      <w:tcPr>
        <w:tcBorders>
          <w:top w:val="single" w:color="A2C6E7" w:themeColor="accent5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4" w:customStyle="1">
    <w:name w:val="Grid Table 7 Colorful - Accent 6"/>
    <w:basedOn w:val="1064"/>
    <w:uiPriority w:val="99"/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6429" w:themeColor="accent6" w:themeShade="94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06429" w:themeColor="accent6" w:themeShade="94"/>
      </w:rPr>
    </w:tblStylePr>
    <w:tblStylePr w:type="firstCol">
      <w:pPr>
        <w:jc w:val="end"/>
      </w:pPr>
      <w:rPr>
        <w:rFonts w:ascii="Arial" w:hAnsi="Arial"/>
        <w:sz w:val="22"/>
        <w:color w:val="406429" w:themeColor="accent6" w:themeShade="94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06429" w:themeColor="accent6" w:themeShade="94"/>
        <w:b w:val="1"/>
      </w:rPr>
      <w:tcPr>
        <w:tcBorders>
          <w:top w:val="none" w:color="00000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06429" w:themeColor="accent6" w:themeShade="94"/>
        <w:i w:val="1"/>
      </w:rPr>
      <w:tcPr>
        <w:tcBorders>
          <w:top w:val="none" w:color="000000" w:sz="4" w:space="0"/>
          <w:start w:val="single" w:color="ADD394" w:themeColor="accent6" w:themeTint="9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06429" w:themeColor="accent6" w:themeShade="94"/>
        <w:b w:val="1"/>
      </w:rPr>
      <w:tcPr>
        <w:tcBorders>
          <w:top w:val="single" w:color="ADD394" w:themeColor="accent6" w:themeTint="9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05" w:customStyle="1">
    <w:name w:val="Список-таблица 1 светлая1"/>
    <w:basedOn w:val="1064"/>
    <w:uiPriority w:val="99"/>
    <w:tblPr/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06" w:customStyle="1">
    <w:name w:val="List Table 1 Light - Accent 1"/>
    <w:basedOn w:val="1064"/>
    <w:uiPriority w:val="99"/>
    <w:tblPr/>
    <w:tblStylePr w:type="band1Horz"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07" w:customStyle="1">
    <w:name w:val="List Table 1 Light - Accent 2"/>
    <w:basedOn w:val="1064"/>
    <w:uiPriority w:val="99"/>
    <w:tblPr/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08" w:customStyle="1">
    <w:name w:val="List Table 1 Light - Accent 3"/>
    <w:basedOn w:val="1064"/>
    <w:uiPriority w:val="99"/>
    <w:tblPr/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09" w:customStyle="1">
    <w:name w:val="List Table 1 Light - Accent 4"/>
    <w:basedOn w:val="1064"/>
    <w:uiPriority w:val="99"/>
    <w:tblPr/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10" w:customStyle="1">
    <w:name w:val="List Table 1 Light - Accent 5"/>
    <w:basedOn w:val="1064"/>
    <w:uiPriority w:val="99"/>
    <w:tblPr/>
    <w:tblStylePr w:type="band1Horz"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11" w:customStyle="1">
    <w:name w:val="List Table 1 Light - Accent 6"/>
    <w:basedOn w:val="1064"/>
    <w:uiPriority w:val="99"/>
    <w:tblPr/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212" w:customStyle="1">
    <w:name w:val="Список-таблица 21"/>
    <w:basedOn w:val="1064"/>
    <w:uiPriority w:val="99"/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1213" w:customStyle="1">
    <w:name w:val="List Table 2 - Accent 1"/>
    <w:basedOn w:val="1064"/>
    <w:uiPriority w:val="99"/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1214" w:customStyle="1">
    <w:name w:val="List Table 2 - Accent 2"/>
    <w:basedOn w:val="1064"/>
    <w:uiPriority w:val="99"/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1215" w:customStyle="1">
    <w:name w:val="List Table 2 - Accent 3"/>
    <w:basedOn w:val="1064"/>
    <w:uiPriority w:val="99"/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1216" w:customStyle="1">
    <w:name w:val="List Table 2 - Accent 4"/>
    <w:basedOn w:val="1064"/>
    <w:uiPriority w:val="99"/>
    <w:tblPr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1217" w:customStyle="1">
    <w:name w:val="List Table 2 - Accent 5"/>
    <w:basedOn w:val="1064"/>
    <w:uiPriority w:val="99"/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1218" w:customStyle="1">
    <w:name w:val="List Table 2 - Accent 6"/>
    <w:basedOn w:val="1064"/>
    <w:uiPriority w:val="99"/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1219" w:customStyle="1">
    <w:name w:val="Список-таблица 31"/>
    <w:basedOn w:val="106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0" w:customStyle="1">
    <w:name w:val="List Table 3 - Accent 1"/>
    <w:basedOn w:val="1064"/>
    <w:uiPriority w:val="99"/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1" w:customStyle="1">
    <w:name w:val="List Table 3 - Accent 2"/>
    <w:basedOn w:val="1064"/>
    <w:uiPriority w:val="99"/>
    <w:tblPr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2" w:customStyle="1">
    <w:name w:val="List Table 3 - Accent 3"/>
    <w:basedOn w:val="1064"/>
    <w:uiPriority w:val="99"/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3" w:customStyle="1">
    <w:name w:val="List Table 3 - Accent 4"/>
    <w:basedOn w:val="1064"/>
    <w:uiPriority w:val="99"/>
    <w:tblPr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4" w:customStyle="1">
    <w:name w:val="List Table 3 - Accent 5"/>
    <w:basedOn w:val="1064"/>
    <w:uiPriority w:val="99"/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5" w:customStyle="1">
    <w:name w:val="List Table 3 - Accent 6"/>
    <w:basedOn w:val="1064"/>
    <w:uiPriority w:val="99"/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6" w:customStyle="1">
    <w:name w:val="Список-таблица 41"/>
    <w:basedOn w:val="1064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7" w:customStyle="1">
    <w:name w:val="List Table 4 - Accent 1"/>
    <w:basedOn w:val="1064"/>
    <w:uiPriority w:val="99"/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8" w:customStyle="1">
    <w:name w:val="List Table 4 - Accent 2"/>
    <w:basedOn w:val="1064"/>
    <w:uiPriority w:val="99"/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9" w:customStyle="1">
    <w:name w:val="List Table 4 - Accent 3"/>
    <w:basedOn w:val="1064"/>
    <w:uiPriority w:val="99"/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0" w:customStyle="1">
    <w:name w:val="List Table 4 - Accent 4"/>
    <w:basedOn w:val="1064"/>
    <w:uiPriority w:val="99"/>
    <w:tblPr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1" w:customStyle="1">
    <w:name w:val="List Table 4 - Accent 5"/>
    <w:basedOn w:val="1064"/>
    <w:uiPriority w:val="99"/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2" w:customStyle="1">
    <w:name w:val="List Table 4 - Accent 6"/>
    <w:basedOn w:val="1064"/>
    <w:uiPriority w:val="99"/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3" w:customStyle="1">
    <w:name w:val="Список-таблица 5 темная1"/>
    <w:basedOn w:val="1064"/>
    <w:uiPriority w:val="99"/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4" w:customStyle="1">
    <w:name w:val="List Table 5 Dark - Accent 1"/>
    <w:basedOn w:val="1064"/>
    <w:uiPriority w:val="99"/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5" w:customStyle="1">
    <w:name w:val="List Table 5 Dark - Accent 2"/>
    <w:basedOn w:val="1064"/>
    <w:uiPriority w:val="99"/>
    <w:tblPr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6" w:customStyle="1">
    <w:name w:val="List Table 5 Dark - Accent 3"/>
    <w:basedOn w:val="1064"/>
    <w:uiPriority w:val="99"/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7" w:customStyle="1">
    <w:name w:val="List Table 5 Dark - Accent 4"/>
    <w:basedOn w:val="1064"/>
    <w:uiPriority w:val="99"/>
    <w:tblPr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8" w:customStyle="1">
    <w:name w:val="List Table 5 Dark - Accent 5"/>
    <w:basedOn w:val="1064"/>
    <w:uiPriority w:val="99"/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39" w:customStyle="1">
    <w:name w:val="List Table 5 Dark - Accent 6"/>
    <w:basedOn w:val="1064"/>
    <w:uiPriority w:val="99"/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1240" w:customStyle="1">
    <w:name w:val="Список-таблица 6 цветная1"/>
    <w:basedOn w:val="1064"/>
    <w:uiPriority w:val="99"/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7F7F7F" w:themeColor="text1" w:themeTint="80" w:sz="4" w:space="0"/>
        </w:tcBorders>
      </w:tcPr>
    </w:tblStylePr>
  </w:style>
  <w:style w:type="table" w:styleId="1241" w:customStyle="1">
    <w:name w:val="List Table 6 Colorful - Accent 1"/>
    <w:basedOn w:val="1064"/>
    <w:uiPriority w:val="99"/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44174" w:themeColor="accent1" w:themeShade="94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44174" w:themeColor="accent1" w:themeShade="94"/>
      </w:rPr>
    </w:tblStylePr>
    <w:tblStylePr w:type="firstCol">
      <w:rPr>
        <w:color w:val="244174" w:themeColor="accent1" w:themeShade="94"/>
        <w:b w:val="1"/>
      </w:rPr>
    </w:tblStylePr>
    <w:tblStylePr w:type="firstRow">
      <w:rPr>
        <w:color w:val="244174" w:themeColor="accent1" w:themeShade="94"/>
        <w:b w:val="1"/>
      </w:rPr>
      <w:tcPr>
        <w:tcBorders>
          <w:bottom w:val="single" w:color="4472C4" w:themeColor="accent1" w:sz="4" w:space="0"/>
        </w:tcBorders>
      </w:tcPr>
    </w:tblStylePr>
    <w:tblStylePr w:type="lastCol">
      <w:rPr>
        <w:color w:val="244174" w:themeColor="accent1" w:themeShade="94"/>
        <w:b w:val="1"/>
      </w:rPr>
    </w:tblStylePr>
    <w:tblStylePr w:type="lastRow">
      <w:rPr>
        <w:color w:val="244174" w:themeColor="accent1" w:themeShade="94"/>
        <w:b w:val="1"/>
      </w:rPr>
      <w:tcPr>
        <w:tcBorders>
          <w:top w:val="single" w:color="4472C4" w:themeColor="accent1" w:sz="4" w:space="0"/>
        </w:tcBorders>
      </w:tcPr>
    </w:tblStylePr>
  </w:style>
  <w:style w:type="table" w:styleId="1242" w:customStyle="1">
    <w:name w:val="List Table 6 Colorful - Accent 2"/>
    <w:basedOn w:val="1064"/>
    <w:uiPriority w:val="99"/>
    <w:tblPr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285" w:themeColor="accent2" w:themeTint="96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285" w:themeColor="accent2" w:themeTint="96"/>
      </w:rPr>
    </w:tblStylePr>
    <w:tblStylePr w:type="firstCol">
      <w:rPr>
        <w:color w:val="f4b285" w:themeColor="accent2" w:themeTint="96"/>
        <w:b w:val="1"/>
      </w:rPr>
    </w:tblStylePr>
    <w:tblStylePr w:type="firstRow">
      <w:rPr>
        <w:color w:val="f4b285" w:themeColor="accent2" w:themeTint="96"/>
        <w:b w:val="1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285" w:themeColor="accent2" w:themeTint="96"/>
        <w:b w:val="1"/>
      </w:rPr>
    </w:tblStylePr>
    <w:tblStylePr w:type="lastRow">
      <w:rPr>
        <w:color w:val="f4b285" w:themeColor="accent2" w:themeTint="96"/>
        <w:b w:val="1"/>
      </w:rPr>
      <w:tcPr>
        <w:tcBorders>
          <w:top w:val="single" w:color="F4B184" w:themeColor="accent2" w:themeTint="97" w:sz="4" w:space="0"/>
        </w:tcBorders>
      </w:tcPr>
    </w:tblStylePr>
  </w:style>
  <w:style w:type="table" w:styleId="1243" w:customStyle="1">
    <w:name w:val="List Table 6 Colorful - Accent 3"/>
    <w:basedOn w:val="1064"/>
    <w:uiPriority w:val="99"/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9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9"/>
      </w:rPr>
    </w:tblStylePr>
    <w:tblStylePr w:type="firstCol">
      <w:rPr>
        <w:color w:val="c9c9c9" w:themeColor="accent3" w:themeTint="99"/>
        <w:b w:val="1"/>
      </w:rPr>
    </w:tblStylePr>
    <w:tblStylePr w:type="firstRow">
      <w:rPr>
        <w:color w:val="c9c9c9" w:themeColor="accent3" w:themeTint="99"/>
        <w:b w:val="1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9"/>
        <w:b w:val="1"/>
      </w:rPr>
    </w:tblStylePr>
    <w:tblStylePr w:type="lastRow">
      <w:rPr>
        <w:color w:val="c9c9c9" w:themeColor="accent3" w:themeTint="99"/>
        <w:b w:val="1"/>
      </w:rPr>
      <w:tcPr>
        <w:tcBorders>
          <w:top w:val="single" w:color="C9C9C9" w:themeColor="accent3" w:themeTint="98" w:sz="4" w:space="0"/>
        </w:tcBorders>
      </w:tcPr>
    </w:tblStylePr>
  </w:style>
  <w:style w:type="table" w:styleId="1244" w:customStyle="1">
    <w:name w:val="List Table 6 Colorful - Accent 4"/>
    <w:basedOn w:val="1064"/>
    <w:uiPriority w:val="99"/>
    <w:tblPr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966" w:themeColor="accent4" w:themeTint="99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966" w:themeColor="accent4" w:themeTint="99"/>
      </w:rPr>
    </w:tblStylePr>
    <w:tblStylePr w:type="firstCol">
      <w:rPr>
        <w:color w:val="ffd966" w:themeColor="accent4" w:themeTint="99"/>
        <w:b w:val="1"/>
      </w:rPr>
    </w:tblStylePr>
    <w:tblStylePr w:type="firstRow">
      <w:rPr>
        <w:color w:val="ffd966" w:themeColor="accent4" w:themeTint="99"/>
        <w:b w:val="1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966" w:themeColor="accent4" w:themeTint="99"/>
        <w:b w:val="1"/>
      </w:rPr>
    </w:tblStylePr>
    <w:tblStylePr w:type="lastRow">
      <w:rPr>
        <w:color w:val="ffd966" w:themeColor="accent4" w:themeTint="99"/>
        <w:b w:val="1"/>
      </w:rPr>
      <w:tcPr>
        <w:tcBorders>
          <w:top w:val="single" w:color="FFD865" w:themeColor="accent4" w:themeTint="9A" w:sz="4" w:space="0"/>
        </w:tcBorders>
      </w:tcPr>
    </w:tblStylePr>
  </w:style>
  <w:style w:type="table" w:styleId="1245" w:customStyle="1">
    <w:name w:val="List Table 6 Colorful - Accent 5"/>
    <w:basedOn w:val="1064"/>
    <w:uiPriority w:val="99"/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cc2e5" w:themeColor="accent5" w:themeTint="99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cc2e5" w:themeColor="accent5" w:themeTint="99"/>
      </w:rPr>
    </w:tblStylePr>
    <w:tblStylePr w:type="firstCol">
      <w:rPr>
        <w:color w:val="9cc2e5" w:themeColor="accent5" w:themeTint="99"/>
        <w:b w:val="1"/>
      </w:rPr>
    </w:tblStylePr>
    <w:tblStylePr w:type="firstRow">
      <w:rPr>
        <w:color w:val="9cc2e5" w:themeColor="accent5" w:themeTint="99"/>
        <w:b w:val="1"/>
      </w:rPr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cc2e5" w:themeColor="accent5" w:themeTint="99"/>
        <w:b w:val="1"/>
      </w:rPr>
    </w:tblStylePr>
    <w:tblStylePr w:type="lastRow">
      <w:rPr>
        <w:color w:val="9cc2e5" w:themeColor="accent5" w:themeTint="99"/>
        <w:b w:val="1"/>
      </w:rPr>
      <w:tcPr>
        <w:tcBorders>
          <w:top w:val="single" w:color="9BC2E5" w:themeColor="accent5" w:themeTint="9A" w:sz="4" w:space="0"/>
        </w:tcBorders>
      </w:tcPr>
    </w:tblStylePr>
  </w:style>
  <w:style w:type="table" w:styleId="1246" w:customStyle="1">
    <w:name w:val="List Table 6 Colorful - Accent 6"/>
    <w:basedOn w:val="1064"/>
    <w:uiPriority w:val="99"/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8d08d" w:themeColor="accent6" w:themeTint="99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8d08d" w:themeColor="accent6" w:themeTint="99"/>
      </w:rPr>
    </w:tblStylePr>
    <w:tblStylePr w:type="firstCol">
      <w:rPr>
        <w:color w:val="a8d08d" w:themeColor="accent6" w:themeTint="99"/>
        <w:b w:val="1"/>
      </w:rPr>
    </w:tblStylePr>
    <w:tblStylePr w:type="firstRow">
      <w:rPr>
        <w:color w:val="a8d08d" w:themeColor="accent6" w:themeTint="99"/>
        <w:b w:val="1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8d08d" w:themeColor="accent6" w:themeTint="99"/>
        <w:b w:val="1"/>
      </w:rPr>
    </w:tblStylePr>
    <w:tblStylePr w:type="lastRow">
      <w:rPr>
        <w:color w:val="a8d08d" w:themeColor="accent6" w:themeTint="99"/>
        <w:b w:val="1"/>
      </w:rPr>
      <w:tcPr>
        <w:tcBorders>
          <w:top w:val="single" w:color="A9D08E" w:themeColor="accent6" w:themeTint="98" w:sz="4" w:space="0"/>
        </w:tcBorders>
      </w:tcPr>
    </w:tblStylePr>
  </w:style>
  <w:style w:type="table" w:styleId="1247" w:customStyle="1">
    <w:name w:val="Список-таблица 7 цветная1"/>
    <w:basedOn w:val="1064"/>
    <w:uiPriority w:val="99"/>
    <w:tblPr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/>
        <w:i w:val="1"/>
      </w:rPr>
      <w:tcPr>
        <w:tcBorders>
          <w:top w:val="none" w:color="000000" w:sz="4" w:space="0"/>
          <w:start w:val="none" w:color="000000" w:sz="4" w:space="0"/>
          <w:bottom w:val="single" w:color="7F7F7F" w:themeColor="text1" w:themeTint="80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/>
        <w:i w:val="1"/>
      </w:rPr>
      <w:tcPr>
        <w:tcBorders>
          <w:top w:val="none" w:color="000000" w:sz="4" w:space="0"/>
          <w:start w:val="single" w:color="7F7F7F" w:themeColor="text1" w:themeTint="8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/>
        <w:i w:val="1"/>
      </w:rPr>
      <w:tcPr>
        <w:tcBorders>
          <w:top w:val="single" w:color="7F7F7F" w:themeColor="text1" w:themeTint="8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48" w:customStyle="1">
    <w:name w:val="List Table 7 Colorful - Accent 1"/>
    <w:basedOn w:val="1064"/>
    <w:uiPriority w:val="99"/>
    <w:tblPr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44174" w:themeColor="accent1" w:themeShade="94"/>
      </w:rPr>
      <w:tcPr>
        <w:shd w:val="clear" w:color="cfdbf0" w:themeColor="accent1" w:themeTint="40" w:fill="cfdbf0" w:themeFill="accent1" w:themeFillTint="40"/>
      </w:tcPr>
    </w:tblStylePr>
    <w:tblStylePr w:type="band1Vert"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44174" w:themeColor="accent1" w:themeShade="94"/>
      </w:rPr>
    </w:tblStylePr>
    <w:tblStylePr w:type="firstCol">
      <w:pPr>
        <w:jc w:val="end"/>
      </w:pPr>
      <w:rPr>
        <w:rFonts w:ascii="Arial" w:hAnsi="Arial"/>
        <w:sz w:val="22"/>
        <w:color w:val="244174" w:themeColor="accent1" w:themeShade="94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4174" w:themeColor="accent1" w:themeShade="94"/>
        <w:i w:val="1"/>
      </w:rPr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4174" w:themeColor="accent1" w:themeShade="94"/>
        <w:i w:val="1"/>
      </w:rPr>
      <w:tcPr>
        <w:tcBorders>
          <w:top w:val="none" w:color="000000" w:sz="4" w:space="0"/>
          <w:start w:val="single" w:color="4472C4" w:themeColor="accent1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4174" w:themeColor="accent1" w:themeShade="94"/>
        <w:i w:val="1"/>
      </w:rPr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49" w:customStyle="1">
    <w:name w:val="List Table 7 Colorful - Accent 2"/>
    <w:basedOn w:val="1064"/>
    <w:uiPriority w:val="99"/>
    <w:tblPr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285" w:themeColor="accent2" w:themeTint="96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285" w:themeColor="accent2" w:themeTint="96"/>
      </w:rPr>
    </w:tblStylePr>
    <w:tblStylePr w:type="firstCol">
      <w:pPr>
        <w:jc w:val="end"/>
      </w:pPr>
      <w:rPr>
        <w:rFonts w:ascii="Arial" w:hAnsi="Arial"/>
        <w:sz w:val="22"/>
        <w:color w:val="f4b285" w:themeColor="accent2" w:themeTint="96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285" w:themeColor="accent2" w:themeTint="96"/>
        <w:i w:val="1"/>
      </w:rPr>
      <w:tcPr>
        <w:tcBorders>
          <w:top w:val="none" w:color="000000" w:sz="4" w:space="0"/>
          <w:start w:val="none" w:color="000000" w:sz="4" w:space="0"/>
          <w:bottom w:val="single" w:color="F4B184" w:themeColor="accent2" w:themeTint="97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285" w:themeColor="accent2" w:themeTint="96"/>
        <w:i w:val="1"/>
      </w:rPr>
      <w:tcPr>
        <w:tcBorders>
          <w:top w:val="none" w:color="000000" w:sz="4" w:space="0"/>
          <w:start w:val="single" w:color="F4B184" w:themeColor="accent2" w:themeTint="97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285" w:themeColor="accent2" w:themeTint="96"/>
        <w:i w:val="1"/>
      </w:rPr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50" w:customStyle="1">
    <w:name w:val="List Table 7 Colorful - Accent 3"/>
    <w:basedOn w:val="1064"/>
    <w:uiPriority w:val="99"/>
    <w:tblPr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9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9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9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9"/>
        <w:i w:val="1"/>
      </w:rPr>
      <w:tcPr>
        <w:tcBorders>
          <w:top w:val="none" w:color="000000" w:sz="4" w:space="0"/>
          <w:start w:val="none" w:color="000000" w:sz="4" w:space="0"/>
          <w:bottom w:val="single" w:color="C9C9C9" w:themeColor="accent3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9"/>
        <w:i w:val="1"/>
      </w:rPr>
      <w:tcPr>
        <w:tcBorders>
          <w:top w:val="none" w:color="000000" w:sz="4" w:space="0"/>
          <w:start w:val="single" w:color="C9C9C9" w:themeColor="accent3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9"/>
        <w:i w:val="1"/>
      </w:rPr>
      <w:tcPr>
        <w:tcBorders>
          <w:top w:val="single" w:color="C9C9C9" w:themeColor="accent3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51" w:customStyle="1">
    <w:name w:val="List Table 7 Colorful - Accent 4"/>
    <w:basedOn w:val="1064"/>
    <w:uiPriority w:val="99"/>
    <w:tblPr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966" w:themeColor="accent4" w:themeTint="99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966" w:themeColor="accent4" w:themeTint="99"/>
      </w:rPr>
    </w:tblStylePr>
    <w:tblStylePr w:type="firstCol">
      <w:pPr>
        <w:jc w:val="end"/>
      </w:pPr>
      <w:rPr>
        <w:rFonts w:ascii="Arial" w:hAnsi="Arial"/>
        <w:sz w:val="22"/>
        <w:color w:val="ffd966" w:themeColor="accent4" w:themeTint="99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966" w:themeColor="accent4" w:themeTint="99"/>
        <w:i w:val="1"/>
      </w:rPr>
      <w:tcPr>
        <w:tcBorders>
          <w:top w:val="none" w:color="000000" w:sz="4" w:space="0"/>
          <w:start w:val="none" w:color="000000" w:sz="4" w:space="0"/>
          <w:bottom w:val="single" w:color="FFD865" w:themeColor="accent4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966" w:themeColor="accent4" w:themeTint="99"/>
        <w:i w:val="1"/>
      </w:rPr>
      <w:tcPr>
        <w:tcBorders>
          <w:top w:val="none" w:color="000000" w:sz="4" w:space="0"/>
          <w:start w:val="single" w:color="FFD865" w:themeColor="accent4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966" w:themeColor="accent4" w:themeTint="99"/>
        <w:i w:val="1"/>
      </w:rPr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52" w:customStyle="1">
    <w:name w:val="List Table 7 Colorful - Accent 5"/>
    <w:basedOn w:val="1064"/>
    <w:uiPriority w:val="99"/>
    <w:tblPr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cc2e5" w:themeColor="accent5" w:themeTint="99"/>
      </w:rPr>
      <w:tcPr>
        <w:shd w:val="clear" w:color="d5e5f4" w:themeColor="accent5" w:themeTint="40" w:fill="d5e5f4" w:themeFill="accent5" w:themeFillTint="40"/>
      </w:tcPr>
    </w:tblStylePr>
    <w:tblStylePr w:type="band1Vert"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cc2e5" w:themeColor="accent5" w:themeTint="99"/>
      </w:rPr>
    </w:tblStylePr>
    <w:tblStylePr w:type="firstCol">
      <w:pPr>
        <w:jc w:val="end"/>
      </w:pPr>
      <w:rPr>
        <w:rFonts w:ascii="Arial" w:hAnsi="Arial"/>
        <w:sz w:val="22"/>
        <w:color w:val="9cc2e5" w:themeColor="accent5" w:themeTint="99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cc2e5" w:themeColor="accent5" w:themeTint="99"/>
        <w:i w:val="1"/>
      </w:rPr>
      <w:tcPr>
        <w:tcBorders>
          <w:top w:val="none" w:color="000000" w:sz="4" w:space="0"/>
          <w:start w:val="none" w:color="000000" w:sz="4" w:space="0"/>
          <w:bottom w:val="single" w:color="9BC2E5" w:themeColor="accent5" w:themeTint="9A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c2e5" w:themeColor="accent5" w:themeTint="99"/>
        <w:i w:val="1"/>
      </w:rPr>
      <w:tcPr>
        <w:tcBorders>
          <w:top w:val="none" w:color="000000" w:sz="4" w:space="0"/>
          <w:start w:val="single" w:color="9BC2E5" w:themeColor="accent5" w:themeTint="9A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cc2e5" w:themeColor="accent5" w:themeTint="99"/>
        <w:i w:val="1"/>
      </w:rPr>
      <w:tcPr>
        <w:tcBorders>
          <w:top w:val="single" w:color="9BC2E5" w:themeColor="accent5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53" w:customStyle="1">
    <w:name w:val="List Table 7 Colorful - Accent 6"/>
    <w:basedOn w:val="1064"/>
    <w:uiPriority w:val="99"/>
    <w:tblPr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8d08d" w:themeColor="accent6" w:themeTint="99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8d08d" w:themeColor="accent6" w:themeTint="99"/>
      </w:rPr>
    </w:tblStylePr>
    <w:tblStylePr w:type="firstCol">
      <w:pPr>
        <w:jc w:val="end"/>
      </w:pPr>
      <w:rPr>
        <w:rFonts w:ascii="Arial" w:hAnsi="Arial"/>
        <w:sz w:val="22"/>
        <w:color w:val="a8d08d" w:themeColor="accent6" w:themeTint="99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8d08d" w:themeColor="accent6" w:themeTint="99"/>
        <w:i w:val="1"/>
      </w:rPr>
      <w:tcPr>
        <w:tcBorders>
          <w:top w:val="none" w:color="000000" w:sz="4" w:space="0"/>
          <w:start w:val="none" w:color="000000" w:sz="4" w:space="0"/>
          <w:bottom w:val="single" w:color="A9D08E" w:themeColor="accent6" w:themeTint="98" w:sz="4" w:space="0"/>
          <w:end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8d08d" w:themeColor="accent6" w:themeTint="99"/>
        <w:i w:val="1"/>
      </w:rPr>
      <w:tcPr>
        <w:tcBorders>
          <w:top w:val="none" w:color="000000" w:sz="4" w:space="0"/>
          <w:start w:val="single" w:color="A9D08E" w:themeColor="accent6" w:themeTint="98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8d08d" w:themeColor="accent6" w:themeTint="99"/>
        <w:i w:val="1"/>
      </w:rPr>
      <w:tcPr>
        <w:tcBorders>
          <w:top w:val="single" w:color="A9D08E" w:themeColor="accent6" w:themeTint="98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themeColor="light1" w:fill="ffffff" w:themeFill="light1"/>
      </w:tcPr>
    </w:tblStylePr>
  </w:style>
  <w:style w:type="table" w:styleId="1254" w:customStyle="1">
    <w:name w:val="Lined - Accent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</w:style>
  <w:style w:type="table" w:styleId="1255" w:customStyle="1">
    <w:name w:val="Lined - Accent 1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</w:style>
  <w:style w:type="table" w:styleId="1256" w:customStyle="1">
    <w:name w:val="Lined - Accent 2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</w:style>
  <w:style w:type="table" w:styleId="1257" w:customStyle="1">
    <w:name w:val="Lined - Accent 3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</w:style>
  <w:style w:type="table" w:styleId="1258" w:customStyle="1">
    <w:name w:val="Lined - Accent 4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</w:style>
  <w:style w:type="table" w:styleId="1259" w:customStyle="1">
    <w:name w:val="Lined - Accent 5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</w:style>
  <w:style w:type="table" w:styleId="1260" w:customStyle="1">
    <w:name w:val="Lined - Accent 6"/>
    <w:basedOn w:val="1064"/>
    <w:uiPriority w:val="99"/>
    <w:rPr>
      <w:color w:val="404040"/>
    </w:rPr>
    <w:tblPr/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</w:style>
  <w:style w:type="table" w:styleId="1261" w:customStyle="1">
    <w:name w:val="Bordered &amp;amp; Lined - Accent"/>
    <w:basedOn w:val="1064"/>
    <w:uiPriority w:val="99"/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7f7f7f" w:themeColor="text1" w:themeTint="80" w:fill="7f7f7f" w:themeFill="text1" w:themeFillTint="80"/>
      </w:tcPr>
    </w:tblStylePr>
  </w:style>
  <w:style w:type="table" w:styleId="1262" w:customStyle="1">
    <w:name w:val="Bordered &amp;amp; Lined - Accent 1"/>
    <w:basedOn w:val="1064"/>
    <w:uiPriority w:val="99"/>
    <w:rPr>
      <w:color w:val="404040"/>
    </w:rPr>
    <w:tblPr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537dc8" w:themeColor="accent1" w:themeTint="EA" w:fill="537dc8" w:themeFill="accent1" w:themeFillTint="EA"/>
      </w:tcPr>
    </w:tblStylePr>
  </w:style>
  <w:style w:type="table" w:styleId="1263" w:customStyle="1">
    <w:name w:val="Bordered &amp;amp; Lined - Accent 2"/>
    <w:basedOn w:val="1064"/>
    <w:uiPriority w:val="99"/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4b184" w:themeColor="accent2" w:themeTint="97" w:fill="f4b184" w:themeFill="accent2" w:themeFillTint="97"/>
      </w:tcPr>
    </w:tblStylePr>
  </w:style>
  <w:style w:type="table" w:styleId="1264" w:customStyle="1">
    <w:name w:val="Bordered &amp;amp; Lined - Accent 3"/>
    <w:basedOn w:val="1064"/>
    <w:uiPriority w:val="99"/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a5a5a5" w:themeColor="accent3" w:themeTint="FE" w:fill="a5a5a5" w:themeFill="accent3" w:themeFillTint="FE"/>
      </w:tcPr>
    </w:tblStylePr>
  </w:style>
  <w:style w:type="table" w:styleId="1265" w:customStyle="1">
    <w:name w:val="Bordered &amp;amp; Lined - Accent 4"/>
    <w:basedOn w:val="1064"/>
    <w:uiPriority w:val="99"/>
    <w:rPr>
      <w:color w:val="404040"/>
    </w:rPr>
    <w:tblPr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d865" w:themeColor="accent4" w:themeTint="9A" w:fill="ffd865" w:themeFill="accent4" w:themeFillTint="9A"/>
      </w:tcPr>
    </w:tblStylePr>
  </w:style>
  <w:style w:type="table" w:styleId="1266" w:customStyle="1">
    <w:name w:val="Bordered &amp;amp; Lined - Accent 5"/>
    <w:basedOn w:val="1064"/>
    <w:uiPriority w:val="99"/>
    <w:rPr>
      <w:color w:val="404040"/>
    </w:rPr>
    <w:tblPr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5b9bd5" w:themeColor="accent5" w:fill="5b9bd5" w:themeFill="accent5"/>
      </w:tcPr>
    </w:tblStylePr>
  </w:style>
  <w:style w:type="table" w:styleId="1267" w:customStyle="1">
    <w:name w:val="Bordered &amp;amp; Lined - Accent 6"/>
    <w:basedOn w:val="1064"/>
    <w:uiPriority w:val="99"/>
    <w:rPr>
      <w:color w:val="404040"/>
    </w:rPr>
    <w:tblPr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70ad47" w:themeColor="accent6" w:fill="70ad47" w:themeFill="accent6"/>
      </w:tcPr>
    </w:tblStylePr>
  </w:style>
  <w:style w:type="table" w:styleId="1268" w:customStyle="1">
    <w:name w:val="Bordered"/>
    <w:basedOn w:val="1064"/>
    <w:uiPriority w:val="99"/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7F7F7F" w:themeColor="text1" w:themeTint="80" w:sz="12" w:space="0"/>
        </w:tcBorders>
      </w:tcPr>
    </w:tblStylePr>
  </w:style>
  <w:style w:type="table" w:styleId="1269" w:customStyle="1">
    <w:name w:val="Bordered - Accent 1"/>
    <w:basedOn w:val="1064"/>
    <w:uiPriority w:val="99"/>
    <w:tblPr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4472C4" w:themeColor="accent1" w:sz="12" w:space="0"/>
        </w:tcBorders>
      </w:tcPr>
    </w:tblStylePr>
  </w:style>
  <w:style w:type="table" w:styleId="1270" w:customStyle="1">
    <w:name w:val="Bordered - Accent 2"/>
    <w:basedOn w:val="1064"/>
    <w:uiPriority w:val="99"/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F4B184" w:themeColor="accent2" w:themeTint="97" w:sz="12" w:space="0"/>
        </w:tcBorders>
      </w:tcPr>
    </w:tblStylePr>
  </w:style>
  <w:style w:type="table" w:styleId="1271" w:customStyle="1">
    <w:name w:val="Bordered - Accent 3"/>
    <w:basedOn w:val="1064"/>
    <w:uiPriority w:val="99"/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C9C9C9" w:themeColor="accent3" w:themeTint="98" w:sz="12" w:space="0"/>
        </w:tcBorders>
      </w:tcPr>
    </w:tblStylePr>
  </w:style>
  <w:style w:type="table" w:styleId="1272" w:customStyle="1">
    <w:name w:val="Bordered - Accent 4"/>
    <w:basedOn w:val="1064"/>
    <w:uiPriority w:val="99"/>
    <w:tblPr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FFD865" w:themeColor="accent4" w:themeTint="9A" w:sz="12" w:space="0"/>
        </w:tcBorders>
      </w:tcPr>
    </w:tblStylePr>
  </w:style>
  <w:style w:type="table" w:styleId="1273" w:customStyle="1">
    <w:name w:val="Bordered - Accent 5"/>
    <w:basedOn w:val="1064"/>
    <w:uiPriority w:val="99"/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9BC2E5" w:themeColor="accent5" w:themeTint="9A" w:sz="12" w:space="0"/>
        </w:tcBorders>
      </w:tcPr>
    </w:tblStylePr>
  </w:style>
  <w:style w:type="table" w:styleId="1274" w:customStyle="1">
    <w:name w:val="Bordered - Accent 6"/>
    <w:basedOn w:val="1064"/>
    <w:uiPriority w:val="99"/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1275" w:customStyle="1">
    <w:name w:val="Текст сноски Знак"/>
    <w:link w:val="1113"/>
    <w:uiPriority w:val="99"/>
    <w:rPr>
      <w:sz w:val="18"/>
    </w:rPr>
  </w:style>
  <w:style w:type="character" w:styleId="1276" w:customStyle="1">
    <w:name w:val="Текст концевой сноски Знак"/>
    <w:link w:val="1109"/>
    <w:uiPriority w:val="99"/>
    <w:rPr>
      <w:sz w:val="20"/>
    </w:rPr>
  </w:style>
  <w:style w:type="paragraph" w:styleId="1277" w:customStyle="1">
    <w:name w:val="Заголовок оглавления1"/>
    <w:uiPriority w:val="39"/>
    <w:unhideWhenUsed w:val="1"/>
    <w:pPr>
      <w:spacing w:after="3" w:line="360" w:lineRule="auto"/>
      <w:ind w:start="10"/>
      <w:jc w:val="both"/>
    </w:pPr>
    <w:rPr>
      <w:sz w:val="28"/>
      <w:lang w:val="ru"/>
      <w:szCs w:val="28"/>
    </w:rPr>
  </w:style>
  <w:style w:type="table" w:styleId="1278" w:customStyle="1">
    <w:name w:val="TableNormal"/>
    <w:tblPr>
      <w:tblCellMar>
        <w:top w:w="0" w:type="dxa"/>
        <w:start w:w="0" w:type="dxa"/>
        <w:bottom w:w="0" w:type="dxa"/>
        <w:end w:w="0" w:type="dxa"/>
      </w:tblCellMar>
    </w:tblPr>
  </w:style>
  <w:style w:type="character" w:styleId="1279" w:customStyle="1">
    <w:name w:val="Заголовок 1 Знак"/>
    <w:qFormat w:val="1"/>
    <w:rPr>
      <w:rFonts w:ascii="Times New Roman" w:hAnsi="Times New Roman" w:eastAsia="Times New Roman" w:cs="Times New Roman"/>
      <w:sz w:val="28"/>
      <w:color w:val="000000"/>
      <w:b w:val="1"/>
    </w:rPr>
  </w:style>
  <w:style w:type="paragraph" w:styleId="1280" w:customStyle="1">
    <w:name w:val="footnote description"/>
    <w:link w:val="1281"/>
    <w:pPr>
      <w:spacing w:after="3" w:line="258" w:lineRule="auto"/>
      <w:ind w:start="10"/>
      <w:jc w:val="both"/>
    </w:pPr>
    <w:rPr>
      <w:color w:val="000000"/>
      <w:lang w:val="ru"/>
      <w:szCs w:val="28"/>
    </w:rPr>
  </w:style>
  <w:style w:type="character" w:styleId="1281" w:customStyle="1">
    <w:name w:val="footnote description Char"/>
    <w:link w:val="1280"/>
    <w:rPr>
      <w:rFonts w:ascii="Times New Roman" w:hAnsi="Times New Roman" w:eastAsia="Times New Roman" w:cs="Times New Roman"/>
      <w:sz w:val="20"/>
      <w:color w:val="000000"/>
    </w:rPr>
  </w:style>
  <w:style w:type="character" w:styleId="1282" w:customStyle="1">
    <w:name w:val="footnote mark"/>
    <w:rPr>
      <w:rFonts w:ascii="Times New Roman" w:hAnsi="Times New Roman" w:eastAsia="Times New Roman" w:cs="Times New Roman"/>
      <w:sz w:val="18"/>
      <w:color w:val="000000"/>
      <w:vertAlign w:val="superscript"/>
    </w:rPr>
  </w:style>
  <w:style w:type="character" w:styleId="1283" w:customStyle="1">
    <w:name w:val="Неразрешенное упоминание1"/>
    <w:basedOn w:val="1063"/>
    <w:uiPriority w:val="99"/>
    <w:semiHidden w:val="1"/>
    <w:unhideWhenUsed w:val="1"/>
    <w:rPr>
      <w:color w:val="605e5c"/>
      <w:shd w:val="clear" w:color="auto" w:fill="e1dfdd"/>
    </w:rPr>
  </w:style>
  <w:style w:type="character" w:styleId="1284" w:customStyle="1">
    <w:name w:val="apple-converted-space"/>
    <w:basedOn w:val="1063"/>
  </w:style>
  <w:style w:type="character" w:styleId="1285" w:customStyle="1">
    <w:name w:val="Текст примечания Знак"/>
    <w:basedOn w:val="1063"/>
    <w:link w:val="1111"/>
    <w:uiPriority w:val="99"/>
    <w:rPr>
      <w:sz w:val="20"/>
      <w:lang w:val="ru-RU"/>
      <w:szCs w:val="20"/>
    </w:rPr>
  </w:style>
  <w:style w:type="character" w:styleId="1286" w:customStyle="1">
    <w:name w:val="Тема примечания Знак"/>
    <w:basedOn w:val="1285"/>
    <w:link w:val="1112"/>
    <w:uiPriority w:val="99"/>
    <w:semiHidden w:val="1"/>
    <w:rPr>
      <w:sz w:val="20"/>
      <w:b w:val="1"/>
      <w:lang w:val="ru-RU"/>
      <w:bCs w:val="1"/>
      <w:szCs w:val="20"/>
    </w:rPr>
  </w:style>
  <w:style w:type="character" w:styleId="1287" w:customStyle="1">
    <w:name w:val="Текст выноски Знак"/>
    <w:basedOn w:val="1063"/>
    <w:link w:val="1108"/>
    <w:uiPriority w:val="99"/>
    <w:semiHidden w:val="1"/>
    <w:rPr>
      <w:rFonts w:ascii="Segoe UI" w:hAnsi="Segoe UI" w:cs="Segoe UI"/>
      <w:sz w:val="18"/>
      <w:lang w:val="ru-RU"/>
      <w:szCs w:val="18"/>
    </w:rPr>
  </w:style>
  <w:style w:type="character" w:styleId="1288">
    <w:name w:val="page number"/>
    <w:basedOn w:val="1063"/>
    <w:uiPriority w:val="99"/>
    <w:semiHidden w:val="1"/>
    <w:unhideWhenUsed w:val="1"/>
  </w:style>
  <w:style w:type="character" w:styleId="1289">
    <w:name w:val="Unresolved Mention"/>
    <w:basedOn w:val="1063"/>
    <w:uiPriority w:val="99"/>
    <w:semiHidden w:val="1"/>
    <w:unhideWhenUsed w:val="1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er2.xml.rels><?xml version="1.0" ?><Relationships xmlns="http://schemas.openxmlformats.org/package/2006/relationships"/>
</file>

<file path=word/_rels/footer3.xml.rels><?xml version="1.0" ?><Relationships xmlns="http://schemas.openxmlformats.org/package/2006/relationships"/>
</file>

<file path=word/_rels/footnotes.xml.rels><?xml version="1.0" ?><Relationships xmlns="http://schemas.openxmlformats.org/package/2006/relationships"><Relationship Id="rId1" Type="http://schemas.openxmlformats.org/officeDocument/2006/relationships/hyperlink" Target="https://www.kommersant.ru/doc/4602532?ysclid=mlxhljyfn6241546004" TargetMode="External"/><Relationship Id="rId2" Type="http://schemas.openxmlformats.org/officeDocument/2006/relationships/hyperlink" Target="https://rg.ru/2026/02/10/ac-vciom-36-rossiian-schitaiut-chto-gossluzhashchie-stali-bolee-patriotichnymi.html" TargetMode="External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?>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unk1:gDocsCustomXmlDataStorage xmlns:unk1="http://customooxmlschemas.google.com/" uri="GoogleDocsCustomDataVersion2">
  <unk1:docsCustomData roundtripDataSignature="AMtx7mjQGoGJ7Jfqz6QvLJ6xGnGKw1ApvQ==">CgMxLjAyDmguYjhsaDMwd2JmYm9wMg5oLmI4bGgzMHdiZmJvcDIOaC5iOGxoMzB3YmZib3AyDmguYjhsaDMwd2JmYm9wMg5oLmI4bGgzMHdiZmJvcDIOaC5wMGVuZXBvbmY4M2M4AHIhMTE3NG9aeEc4OGRrZE4tejc0YU9Xdy1ISkFoTFh2VVdQ</unk1:docsCustomData>
</unk1:gDocsCustomXmlDataStorage>
</file>

<file path=customXml/item2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customooxmlschemas.google.com/"/>
    <customXml:schemaRef customXml:uri="http://schemas.openxmlformats.org/officeDocument/2006/relationships"/>
  </customXml:schemaRefs>
</customXml:datastoreItem>
</file>

<file path=customXml/itemProps2.xml><?xml version="1.0" encoding="utf-8"?>
<customXml:datastoreItem xmlns:customXml="http://schemas.openxmlformats.org/officeDocument/2006/customXml" customXml:itemID="{0E553FBF-6FE7-044E-A636-CF5736311A07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Application>R7-Office/2024.1.1.375</ep:Application>
  <ep:Company/>
  <ep:DocSecurity>0</ep:DocSecurity>
  <ep:HyperlinksChanged>false</ep:HyperlinksChanged>
  <ep:LinksUpToDate>false</ep:LinksUpToDate>
  <ep:ScaleCrop>false</ep:ScaleCrop>
  <ep:SharedDoc>false</ep:SharedDoc>
  <ep:Template>Normal.dotm</ep:Template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creator>Komarova Daria</dc:creator>
  <cp:lastModifiedBy>Дарья Комарова</cp:lastModifiedBy>
  <cp:revision>7</cp:revision>
  <dcterms:created xsi:type="dcterms:W3CDTF">2026-03-31T09:43:00Z</dcterms:created>
  <dcterms:modified xsi:type="dcterms:W3CDTF">2026-05-19T11:12:33Z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KSOProductBuildVer">
    <vt:lpwstr>1049-12.2.0.23196</vt:lpwstr>
  </customProperties:property>
  <customProperties:property fmtid="{D5CDD505-2E9C-101B-9397-08002B2CF9AE}" pid="3" name="ICV">
    <vt:lpwstr>917A18902D284D4B998ED7D490B1CE8A_12</vt:lpwstr>
  </customProperties:property>
</customProperties:Properties>
</file>