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ind w:left="1" w:hanging="3"/>
        <w:jc w:val="center"/>
        <w:rPr/>
      </w:pPr>
      <w:r w:rsidDel="00000000" w:rsidR="00000000" w:rsidRPr="00000000">
        <w:rPr>
          <w:rFonts w:ascii="Times New Roman" w:cs="Times New Roman" w:eastAsia="Times New Roman" w:hAnsi="Times New Roman"/>
          <w:color w:val="000000"/>
          <w:sz w:val="28"/>
          <w:szCs w:val="28"/>
          <w:rtl w:val="0"/>
        </w:rPr>
        <w:t xml:space="preserve">Сценарий лекции</w:t>
      </w:r>
      <w:r w:rsidDel="00000000" w:rsidR="00000000" w:rsidRPr="00000000">
        <w:rPr>
          <w:rtl w:val="0"/>
        </w:rPr>
      </w:r>
    </w:p>
    <w:p w:rsidR="00000000" w:rsidDel="00000000" w:rsidP="00000000" w:rsidRDefault="00000000" w:rsidRPr="00000000" w14:paraId="0000000F">
      <w:pPr>
        <w:ind w:left="1" w:hanging="3"/>
        <w:jc w:val="center"/>
        <w:rPr/>
      </w:pPr>
      <w:r w:rsidDel="00000000" w:rsidR="00000000" w:rsidRPr="00000000">
        <w:rPr>
          <w:rFonts w:ascii="Times New Roman" w:cs="Times New Roman" w:eastAsia="Times New Roman" w:hAnsi="Times New Roman"/>
          <w:b w:val="1"/>
          <w:color w:val="000000"/>
          <w:sz w:val="28"/>
          <w:szCs w:val="28"/>
          <w:rtl w:val="0"/>
        </w:rPr>
        <w:t xml:space="preserve">«Освобождение Европы. Подвиг Красной Армии»</w:t>
      </w:r>
      <w:r w:rsidDel="00000000" w:rsidR="00000000" w:rsidRPr="00000000">
        <w:rPr>
          <w:rtl w:val="0"/>
        </w:rPr>
      </w:r>
    </w:p>
    <w:p w:rsidR="00000000" w:rsidDel="00000000" w:rsidP="00000000" w:rsidRDefault="00000000" w:rsidRPr="00000000" w14:paraId="00000010">
      <w:pPr>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6">
      <w:pP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ind w:left="1" w:hanging="3"/>
        <w:jc w:val="center"/>
        <w:rPr/>
      </w:pPr>
      <w:r w:rsidDel="00000000" w:rsidR="00000000" w:rsidRPr="00000000">
        <w:rPr>
          <w:rFonts w:ascii="Times New Roman" w:cs="Times New Roman" w:eastAsia="Times New Roman" w:hAnsi="Times New Roman"/>
          <w:color w:val="000000"/>
          <w:sz w:val="28"/>
          <w:szCs w:val="28"/>
          <w:rtl w:val="0"/>
        </w:rPr>
        <w:t xml:space="preserve">Москва, 2025</w:t>
      </w:r>
      <w:r w:rsidDel="00000000" w:rsidR="00000000" w:rsidRPr="00000000">
        <w:rPr>
          <w:rtl w:val="0"/>
        </w:rPr>
      </w:r>
    </w:p>
    <w:p w:rsidR="00000000" w:rsidDel="00000000" w:rsidP="00000000" w:rsidRDefault="00000000" w:rsidRPr="00000000" w14:paraId="0000001C">
      <w:pPr>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spacing w:after="0" w:before="120" w:lineRule="auto"/>
        <w:ind w:left="1" w:hanging="3"/>
        <w:rPr/>
      </w:pPr>
      <w:r w:rsidDel="00000000" w:rsidR="00000000" w:rsidRPr="00000000">
        <w:rPr>
          <w:rFonts w:ascii="Times New Roman" w:cs="Times New Roman" w:eastAsia="Times New Roman" w:hAnsi="Times New Roman"/>
          <w:b w:val="1"/>
          <w:color w:val="000000"/>
          <w:sz w:val="28"/>
          <w:szCs w:val="28"/>
          <w:rtl w:val="0"/>
        </w:rPr>
        <w:t xml:space="preserve">Цель лекции: </w:t>
      </w:r>
      <w:r w:rsidDel="00000000" w:rsidR="00000000" w:rsidRPr="00000000">
        <w:rPr>
          <w:rFonts w:ascii="Times New Roman" w:cs="Times New Roman" w:eastAsia="Times New Roman" w:hAnsi="Times New Roman"/>
          <w:sz w:val="28"/>
          <w:szCs w:val="28"/>
          <w:rtl w:val="0"/>
        </w:rPr>
        <w:t xml:space="preserve">сформировать у молодёжи понимание исторической значимости освобождения Европы Красной Армией.</w:t>
      </w:r>
      <w:r w:rsidDel="00000000" w:rsidR="00000000" w:rsidRPr="00000000">
        <w:rPr>
          <w:rtl w:val="0"/>
        </w:rPr>
      </w:r>
    </w:p>
    <w:p w:rsidR="00000000" w:rsidDel="00000000" w:rsidP="00000000" w:rsidRDefault="00000000" w:rsidRPr="00000000" w14:paraId="0000001F">
      <w:pPr>
        <w:spacing w:after="0" w:before="120" w:lineRule="auto"/>
        <w:ind w:left="1" w:hanging="3"/>
        <w:rPr/>
      </w:pPr>
      <w:r w:rsidDel="00000000" w:rsidR="00000000" w:rsidRPr="00000000">
        <w:rPr>
          <w:rFonts w:ascii="Times New Roman" w:cs="Times New Roman" w:eastAsia="Times New Roman" w:hAnsi="Times New Roman"/>
          <w:b w:val="1"/>
          <w:color w:val="000000"/>
          <w:sz w:val="28"/>
          <w:szCs w:val="28"/>
          <w:rtl w:val="0"/>
        </w:rPr>
        <w:t xml:space="preserve">Формирующиеся ценности: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0">
      <w:pPr>
        <w:numPr>
          <w:ilvl w:val="0"/>
          <w:numId w:val="1"/>
        </w:numPr>
        <w:spacing w:after="0" w:line="276" w:lineRule="auto"/>
        <w:ind w:left="1" w:hanging="3"/>
        <w:rPr/>
      </w:pPr>
      <w:r w:rsidDel="00000000" w:rsidR="00000000" w:rsidRPr="00000000">
        <w:rPr>
          <w:rFonts w:ascii="Times New Roman" w:cs="Times New Roman" w:eastAsia="Times New Roman" w:hAnsi="Times New Roman"/>
          <w:color w:val="000000"/>
          <w:sz w:val="28"/>
          <w:szCs w:val="28"/>
          <w:rtl w:val="0"/>
        </w:rPr>
        <w:t xml:space="preserve">патриотизм;</w:t>
      </w:r>
      <w:r w:rsidDel="00000000" w:rsidR="00000000" w:rsidRPr="00000000">
        <w:rPr>
          <w:rtl w:val="0"/>
        </w:rPr>
      </w:r>
    </w:p>
    <w:p w:rsidR="00000000" w:rsidDel="00000000" w:rsidP="00000000" w:rsidRDefault="00000000" w:rsidRPr="00000000" w14:paraId="00000021">
      <w:pPr>
        <w:numPr>
          <w:ilvl w:val="0"/>
          <w:numId w:val="1"/>
        </w:numPr>
        <w:spacing w:after="0" w:line="276" w:lineRule="auto"/>
        <w:ind w:left="1" w:hanging="3"/>
        <w:rPr/>
      </w:pPr>
      <w:r w:rsidDel="00000000" w:rsidR="00000000" w:rsidRPr="00000000">
        <w:rPr>
          <w:rFonts w:ascii="Times New Roman" w:cs="Times New Roman" w:eastAsia="Times New Roman" w:hAnsi="Times New Roman"/>
          <w:color w:val="000000"/>
          <w:sz w:val="28"/>
          <w:szCs w:val="28"/>
          <w:rtl w:val="0"/>
        </w:rPr>
        <w:t xml:space="preserve">служение Отечеству и ответственность за его судьбу;</w:t>
      </w:r>
      <w:r w:rsidDel="00000000" w:rsidR="00000000" w:rsidRPr="00000000">
        <w:rPr>
          <w:rtl w:val="0"/>
        </w:rPr>
      </w:r>
    </w:p>
    <w:p w:rsidR="00000000" w:rsidDel="00000000" w:rsidP="00000000" w:rsidRDefault="00000000" w:rsidRPr="00000000" w14:paraId="00000022">
      <w:pPr>
        <w:numPr>
          <w:ilvl w:val="0"/>
          <w:numId w:val="1"/>
        </w:numPr>
        <w:spacing w:after="0" w:line="276" w:lineRule="auto"/>
        <w:ind w:left="1" w:hanging="3"/>
        <w:rPr/>
      </w:pPr>
      <w:r w:rsidDel="00000000" w:rsidR="00000000" w:rsidRPr="00000000">
        <w:rPr>
          <w:rFonts w:ascii="Times New Roman" w:cs="Times New Roman" w:eastAsia="Times New Roman" w:hAnsi="Times New Roman"/>
          <w:color w:val="000000"/>
          <w:sz w:val="28"/>
          <w:szCs w:val="28"/>
          <w:rtl w:val="0"/>
        </w:rPr>
        <w:t xml:space="preserve">единство народов;</w:t>
      </w:r>
      <w:r w:rsidDel="00000000" w:rsidR="00000000" w:rsidRPr="00000000">
        <w:rPr>
          <w:rtl w:val="0"/>
        </w:rPr>
      </w:r>
    </w:p>
    <w:p w:rsidR="00000000" w:rsidDel="00000000" w:rsidP="00000000" w:rsidRDefault="00000000" w:rsidRPr="00000000" w14:paraId="00000023">
      <w:pPr>
        <w:numPr>
          <w:ilvl w:val="0"/>
          <w:numId w:val="1"/>
        </w:numPr>
        <w:spacing w:after="0" w:line="276" w:lineRule="auto"/>
        <w:ind w:left="1" w:hanging="3"/>
        <w:rPr/>
      </w:pPr>
      <w:r w:rsidDel="00000000" w:rsidR="00000000" w:rsidRPr="00000000">
        <w:rPr>
          <w:rFonts w:ascii="Times New Roman" w:cs="Times New Roman" w:eastAsia="Times New Roman" w:hAnsi="Times New Roman"/>
          <w:sz w:val="28"/>
          <w:szCs w:val="28"/>
          <w:highlight w:val="white"/>
          <w:rtl w:val="0"/>
        </w:rPr>
        <w:t xml:space="preserve">историческая память и преемственность поколений.</w:t>
      </w:r>
      <w:r w:rsidDel="00000000" w:rsidR="00000000" w:rsidRPr="00000000">
        <w:rPr>
          <w:rtl w:val="0"/>
        </w:rPr>
      </w:r>
    </w:p>
    <w:p w:rsidR="00000000" w:rsidDel="00000000" w:rsidP="00000000" w:rsidRDefault="00000000" w:rsidRPr="00000000" w14:paraId="00000024">
      <w:pPr>
        <w:spacing w:before="280" w:lineRule="auto"/>
        <w:ind w:left="1" w:hanging="3"/>
        <w:rPr/>
      </w:pPr>
      <w:r w:rsidDel="00000000" w:rsidR="00000000" w:rsidRPr="00000000">
        <w:rPr>
          <w:rFonts w:ascii="Times New Roman" w:cs="Times New Roman" w:eastAsia="Times New Roman" w:hAnsi="Times New Roman"/>
          <w:b w:val="1"/>
          <w:color w:val="000000"/>
          <w:sz w:val="28"/>
          <w:szCs w:val="28"/>
          <w:rtl w:val="0"/>
        </w:rPr>
        <w:t xml:space="preserve">Задачи: </w:t>
      </w:r>
      <w:r w:rsidDel="00000000" w:rsidR="00000000" w:rsidRPr="00000000">
        <w:rPr>
          <w:rtl w:val="0"/>
        </w:rPr>
      </w:r>
    </w:p>
    <w:p w:rsidR="00000000" w:rsidDel="00000000" w:rsidP="00000000" w:rsidRDefault="00000000" w:rsidRPr="00000000" w14:paraId="00000025">
      <w:pPr>
        <w:numPr>
          <w:ilvl w:val="0"/>
          <w:numId w:val="2"/>
        </w:numPr>
        <w:spacing w:after="0" w:line="360" w:lineRule="auto"/>
        <w:ind w:left="1080" w:hanging="360"/>
        <w:jc w:val="both"/>
        <w:rPr/>
      </w:pPr>
      <w:r w:rsidDel="00000000" w:rsidR="00000000" w:rsidRPr="00000000">
        <w:rPr>
          <w:rFonts w:ascii="Times New Roman" w:cs="Times New Roman" w:eastAsia="Times New Roman" w:hAnsi="Times New Roman"/>
          <w:sz w:val="28"/>
          <w:szCs w:val="28"/>
          <w:rtl w:val="0"/>
        </w:rPr>
        <w:t xml:space="preserve">Рассказать об этапах освобождения Европы от нацизма и фашизма.</w:t>
      </w:r>
      <w:r w:rsidDel="00000000" w:rsidR="00000000" w:rsidRPr="00000000">
        <w:rPr>
          <w:rtl w:val="0"/>
        </w:rPr>
      </w:r>
    </w:p>
    <w:p w:rsidR="00000000" w:rsidDel="00000000" w:rsidP="00000000" w:rsidRDefault="00000000" w:rsidRPr="00000000" w14:paraId="00000026">
      <w:pPr>
        <w:numPr>
          <w:ilvl w:val="0"/>
          <w:numId w:val="2"/>
        </w:numPr>
        <w:spacing w:after="0" w:line="360" w:lineRule="auto"/>
        <w:ind w:left="1080" w:hanging="360"/>
        <w:jc w:val="both"/>
        <w:rPr/>
      </w:pPr>
      <w:r w:rsidDel="00000000" w:rsidR="00000000" w:rsidRPr="00000000">
        <w:rPr>
          <w:rFonts w:ascii="Times New Roman" w:cs="Times New Roman" w:eastAsia="Times New Roman" w:hAnsi="Times New Roman"/>
          <w:sz w:val="28"/>
          <w:szCs w:val="28"/>
          <w:rtl w:val="0"/>
        </w:rPr>
        <w:t xml:space="preserve">Дать представление о роли Красной Армии в разгроме гитлеровской Германии и её союзников на территории Европы.</w:t>
      </w:r>
      <w:r w:rsidDel="00000000" w:rsidR="00000000" w:rsidRPr="00000000">
        <w:rPr>
          <w:rtl w:val="0"/>
        </w:rPr>
      </w:r>
    </w:p>
    <w:p w:rsidR="00000000" w:rsidDel="00000000" w:rsidP="00000000" w:rsidRDefault="00000000" w:rsidRPr="00000000" w14:paraId="00000027">
      <w:pPr>
        <w:numPr>
          <w:ilvl w:val="0"/>
          <w:numId w:val="2"/>
        </w:numPr>
        <w:spacing w:after="0" w:line="360" w:lineRule="auto"/>
        <w:ind w:left="1080" w:hanging="360"/>
        <w:jc w:val="both"/>
        <w:rPr/>
      </w:pPr>
      <w:r w:rsidDel="00000000" w:rsidR="00000000" w:rsidRPr="00000000">
        <w:rPr>
          <w:rFonts w:ascii="Times New Roman" w:cs="Times New Roman" w:eastAsia="Times New Roman" w:hAnsi="Times New Roman"/>
          <w:sz w:val="28"/>
          <w:szCs w:val="28"/>
          <w:rtl w:val="0"/>
        </w:rPr>
        <w:t xml:space="preserve">Показать героизм советских воинов в боях за освобождение европейских стран.</w:t>
      </w:r>
      <w:r w:rsidDel="00000000" w:rsidR="00000000" w:rsidRPr="00000000">
        <w:rPr>
          <w:rtl w:val="0"/>
        </w:rPr>
      </w:r>
    </w:p>
    <w:p w:rsidR="00000000" w:rsidDel="00000000" w:rsidP="00000000" w:rsidRDefault="00000000" w:rsidRPr="00000000" w14:paraId="00000028">
      <w:pPr>
        <w:numPr>
          <w:ilvl w:val="0"/>
          <w:numId w:val="2"/>
        </w:numPr>
        <w:spacing w:after="0" w:line="360" w:lineRule="auto"/>
        <w:ind w:left="1080" w:hanging="360"/>
        <w:jc w:val="both"/>
        <w:rPr/>
      </w:pPr>
      <w:r w:rsidDel="00000000" w:rsidR="00000000" w:rsidRPr="00000000">
        <w:rPr>
          <w:rFonts w:ascii="Times New Roman" w:cs="Times New Roman" w:eastAsia="Times New Roman" w:hAnsi="Times New Roman"/>
          <w:sz w:val="28"/>
          <w:szCs w:val="28"/>
          <w:rtl w:val="0"/>
        </w:rPr>
        <w:t xml:space="preserve">Дать представление о роли СССР в восстановлении мирной жизни в странах Европы, спасении её культурного наследия.</w:t>
      </w:r>
      <w:r w:rsidDel="00000000" w:rsidR="00000000" w:rsidRPr="00000000">
        <w:rPr>
          <w:rtl w:val="0"/>
        </w:rPr>
      </w:r>
    </w:p>
    <w:p w:rsidR="00000000" w:rsidDel="00000000" w:rsidP="00000000" w:rsidRDefault="00000000" w:rsidRPr="00000000" w14:paraId="00000029">
      <w:pPr>
        <w:spacing w:after="28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A">
      <w:pPr>
        <w:spacing w:after="280" w:before="280" w:lineRule="auto"/>
        <w:ind w:left="1" w:hanging="3"/>
        <w:rPr/>
      </w:pPr>
      <w:r w:rsidDel="00000000" w:rsidR="00000000" w:rsidRPr="00000000">
        <w:rPr>
          <w:rFonts w:ascii="Times New Roman" w:cs="Times New Roman" w:eastAsia="Times New Roman" w:hAnsi="Times New Roman"/>
          <w:b w:val="1"/>
          <w:color w:val="000000"/>
          <w:sz w:val="28"/>
          <w:szCs w:val="28"/>
          <w:rtl w:val="0"/>
        </w:rPr>
        <w:t xml:space="preserve">Продолжительность лекции: </w:t>
      </w:r>
      <w:r w:rsidDel="00000000" w:rsidR="00000000" w:rsidRPr="00000000">
        <w:rPr>
          <w:rFonts w:ascii="Times New Roman" w:cs="Times New Roman" w:eastAsia="Times New Roman" w:hAnsi="Times New Roman"/>
          <w:color w:val="000000"/>
          <w:sz w:val="28"/>
          <w:szCs w:val="28"/>
          <w:rtl w:val="0"/>
        </w:rPr>
        <w:t xml:space="preserve">45 минут.</w:t>
      </w:r>
      <w:r w:rsidDel="00000000" w:rsidR="00000000" w:rsidRPr="00000000">
        <w:rPr>
          <w:rtl w:val="0"/>
        </w:rPr>
      </w:r>
    </w:p>
    <w:p w:rsidR="00000000" w:rsidDel="00000000" w:rsidP="00000000" w:rsidRDefault="00000000" w:rsidRPr="00000000" w14:paraId="0000002B">
      <w:pPr>
        <w:spacing w:after="280" w:before="280" w:lineRule="auto"/>
        <w:ind w:left="1" w:hanging="3"/>
        <w:rPr/>
      </w:pPr>
      <w:r w:rsidDel="00000000" w:rsidR="00000000" w:rsidRPr="00000000">
        <w:rPr>
          <w:rFonts w:ascii="Times New Roman" w:cs="Times New Roman" w:eastAsia="Times New Roman" w:hAnsi="Times New Roman"/>
          <w:b w:val="1"/>
          <w:color w:val="000000"/>
          <w:sz w:val="28"/>
          <w:szCs w:val="28"/>
          <w:rtl w:val="0"/>
        </w:rPr>
        <w:t xml:space="preserve">Рекомендуемый возраст участников: </w:t>
      </w:r>
      <w:r w:rsidDel="00000000" w:rsidR="00000000" w:rsidRPr="00000000">
        <w:rPr>
          <w:rFonts w:ascii="Times New Roman" w:cs="Times New Roman" w:eastAsia="Times New Roman" w:hAnsi="Times New Roman"/>
          <w:color w:val="000000"/>
          <w:sz w:val="28"/>
          <w:szCs w:val="28"/>
          <w:rtl w:val="0"/>
        </w:rPr>
        <w:t xml:space="preserve">обучающиеся среднего и старшего школьного возраста (8–11 классы), студенты СПО и первых курсов вузов.</w:t>
      </w:r>
      <w:r w:rsidDel="00000000" w:rsidR="00000000" w:rsidRPr="00000000">
        <w:rPr>
          <w:rtl w:val="0"/>
        </w:rPr>
      </w:r>
    </w:p>
    <w:p w:rsidR="00000000" w:rsidDel="00000000" w:rsidP="00000000" w:rsidRDefault="00000000" w:rsidRPr="00000000" w14:paraId="0000002C">
      <w:pPr>
        <w:spacing w:before="200" w:lineRule="auto"/>
        <w:ind w:left="1" w:hanging="3"/>
        <w:rPr/>
      </w:pPr>
      <w:r w:rsidDel="00000000" w:rsidR="00000000" w:rsidRPr="00000000">
        <w:rPr>
          <w:rFonts w:ascii="Times New Roman" w:cs="Times New Roman" w:eastAsia="Times New Roman" w:hAnsi="Times New Roman"/>
          <w:b w:val="1"/>
          <w:color w:val="000000"/>
          <w:sz w:val="28"/>
          <w:szCs w:val="28"/>
          <w:rtl w:val="0"/>
        </w:rPr>
        <w:t xml:space="preserve">Рекомендуемая форма выступления: </w:t>
      </w:r>
      <w:r w:rsidDel="00000000" w:rsidR="00000000" w:rsidRPr="00000000">
        <w:rPr>
          <w:rFonts w:ascii="Times New Roman" w:cs="Times New Roman" w:eastAsia="Times New Roman" w:hAnsi="Times New Roman"/>
          <w:color w:val="000000"/>
          <w:sz w:val="28"/>
          <w:szCs w:val="28"/>
          <w:rtl w:val="0"/>
        </w:rPr>
        <w:t xml:space="preserve">интерактивная лекция, дискуссия.</w:t>
      </w:r>
      <w:r w:rsidDel="00000000" w:rsidR="00000000" w:rsidRPr="00000000">
        <w:rPr>
          <w:rtl w:val="0"/>
        </w:rPr>
      </w:r>
    </w:p>
    <w:p w:rsidR="00000000" w:rsidDel="00000000" w:rsidP="00000000" w:rsidRDefault="00000000" w:rsidRPr="00000000" w14:paraId="0000002D">
      <w:pPr>
        <w:spacing w:before="280" w:lineRule="auto"/>
        <w:ind w:left="1" w:hanging="3"/>
        <w:rPr/>
      </w:pPr>
      <w:r w:rsidDel="00000000" w:rsidR="00000000" w:rsidRPr="00000000">
        <w:rPr>
          <w:rFonts w:ascii="Times New Roman" w:cs="Times New Roman" w:eastAsia="Times New Roman" w:hAnsi="Times New Roman"/>
          <w:b w:val="1"/>
          <w:color w:val="000000"/>
          <w:sz w:val="28"/>
          <w:szCs w:val="28"/>
          <w:rtl w:val="0"/>
        </w:rPr>
        <w:t xml:space="preserve">Комплект материалов: </w:t>
      </w:r>
      <w:r w:rsidDel="00000000" w:rsidR="00000000" w:rsidRPr="00000000">
        <w:rPr>
          <w:rtl w:val="0"/>
        </w:rPr>
      </w:r>
    </w:p>
    <w:p w:rsidR="00000000" w:rsidDel="00000000" w:rsidP="00000000" w:rsidRDefault="00000000" w:rsidRPr="00000000" w14:paraId="0000002E">
      <w:pPr>
        <w:ind w:left="1" w:hanging="3"/>
        <w:rPr/>
      </w:pPr>
      <w:r w:rsidDel="00000000" w:rsidR="00000000" w:rsidRPr="00000000">
        <w:rPr>
          <w:rFonts w:ascii="Times New Roman" w:cs="Times New Roman" w:eastAsia="Times New Roman" w:hAnsi="Times New Roman"/>
          <w:color w:val="000000"/>
          <w:sz w:val="28"/>
          <w:szCs w:val="28"/>
          <w:rtl w:val="0"/>
        </w:rPr>
        <w:t xml:space="preserve">- методические рекомендации;</w:t>
        <w:br w:type="textWrapping"/>
        <w:t xml:space="preserve">- презентация.</w:t>
      </w:r>
      <w:r w:rsidDel="00000000" w:rsidR="00000000" w:rsidRPr="00000000">
        <w:br w:type="page"/>
      </w:r>
      <w:r w:rsidDel="00000000" w:rsidR="00000000" w:rsidRPr="00000000">
        <w:rPr>
          <w:rtl w:val="0"/>
        </w:rPr>
      </w:r>
    </w:p>
    <w:p w:rsidR="00000000" w:rsidDel="00000000" w:rsidP="00000000" w:rsidRDefault="00000000" w:rsidRPr="00000000" w14:paraId="0000002F">
      <w:pPr>
        <w:spacing w:after="0" w:line="360" w:lineRule="auto"/>
        <w:jc w:val="both"/>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Слайд 1. Титульный</w:t>
      </w:r>
      <w:r w:rsidDel="00000000" w:rsidR="00000000" w:rsidRPr="00000000">
        <w:rPr>
          <w:rtl w:val="0"/>
        </w:rPr>
      </w:r>
    </w:p>
    <w:p w:rsidR="00000000" w:rsidDel="00000000" w:rsidP="00000000" w:rsidRDefault="00000000" w:rsidRPr="00000000" w14:paraId="00000030">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В 2025 году мы отмечаем 80-ю годовщину Великой Победы, а также юбилей завершения освободительной миссии Красной Армии в Европе.</w:t>
      </w:r>
      <w:r w:rsidDel="00000000" w:rsidR="00000000" w:rsidRPr="00000000">
        <w:rPr>
          <w:rtl w:val="0"/>
        </w:rPr>
      </w:r>
    </w:p>
    <w:p w:rsidR="00000000" w:rsidDel="00000000" w:rsidP="00000000" w:rsidRDefault="00000000" w:rsidRPr="00000000" w14:paraId="00000031">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2. Представление лектора</w:t>
      </w:r>
      <w:r w:rsidDel="00000000" w:rsidR="00000000" w:rsidRPr="00000000">
        <w:rPr>
          <w:rtl w:val="0"/>
        </w:rPr>
      </w:r>
    </w:p>
    <w:p w:rsidR="00000000" w:rsidDel="00000000" w:rsidP="00000000" w:rsidRDefault="00000000" w:rsidRPr="00000000" w14:paraId="00000033">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«Без колоссального вклада СССР войну было бы не выиграть… Сейчас большая часть населения [Франции] имеет весьма слабое представление, кому европейцы обязаны избавлением от фашизма. Если бы сейчас у нас были политики уровня генерала де Голля, они бы этого не допустили». </w:t>
      </w:r>
      <w:r w:rsidDel="00000000" w:rsidR="00000000" w:rsidRPr="00000000">
        <w:rPr>
          <w:rtl w:val="0"/>
        </w:rPr>
      </w:r>
    </w:p>
    <w:p w:rsidR="00000000" w:rsidDel="00000000" w:rsidP="00000000" w:rsidRDefault="00000000" w:rsidRPr="00000000" w14:paraId="00000034">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Анни Лакруа-Риз, французский историк, заслуженный профессор современной истории в Университете Парижа им. Дени Дидро</w:t>
      </w:r>
      <w:r w:rsidDel="00000000" w:rsidR="00000000" w:rsidRPr="00000000">
        <w:rPr>
          <w:rtl w:val="0"/>
        </w:rPr>
      </w:r>
    </w:p>
    <w:p w:rsidR="00000000" w:rsidDel="00000000" w:rsidP="00000000" w:rsidRDefault="00000000" w:rsidRPr="00000000" w14:paraId="00000035">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3-4. </w:t>
      </w:r>
      <w:r w:rsidDel="00000000" w:rsidR="00000000" w:rsidRPr="00000000">
        <w:rPr>
          <w:rtl w:val="0"/>
        </w:rPr>
      </w:r>
    </w:p>
    <w:p w:rsidR="00000000" w:rsidDel="00000000" w:rsidP="00000000" w:rsidRDefault="00000000" w:rsidRPr="00000000" w14:paraId="0000003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чтобы начать рассказ об освобождении Европы, мы с вами должны определиться с годом, когда Советские войска стали выгонять нацистов с территории нашей страны. </w:t>
      </w:r>
    </w:p>
    <w:p w:rsidR="00000000" w:rsidDel="00000000" w:rsidP="00000000" w:rsidRDefault="00000000" w:rsidRPr="00000000" w14:paraId="00000038">
      <w:pPr>
        <w:spacing w:after="0" w:line="360" w:lineRule="auto"/>
        <w:jc w:val="both"/>
        <w:rPr/>
      </w:pPr>
      <w:r w:rsidDel="00000000" w:rsidR="00000000" w:rsidRPr="00000000">
        <w:rPr>
          <w:rtl w:val="0"/>
        </w:rPr>
      </w:r>
    </w:p>
    <w:p w:rsidR="00000000" w:rsidDel="00000000" w:rsidP="00000000" w:rsidRDefault="00000000" w:rsidRPr="00000000" w14:paraId="00000039">
      <w:pPr>
        <w:spacing w:after="0" w:line="360" w:lineRule="auto"/>
        <w:jc w:val="both"/>
        <w:rPr>
          <w:rFonts w:ascii="Times New Roman" w:cs="Times New Roman" w:eastAsia="Times New Roman" w:hAnsi="Times New Roman"/>
          <w:i w:val="1"/>
          <w:sz w:val="28"/>
          <w:szCs w:val="28"/>
        </w:rPr>
      </w:pPr>
      <w:r w:rsidDel="00000000" w:rsidR="00000000" w:rsidRPr="00000000">
        <w:rPr/>
        <w:drawing>
          <wp:inline distB="0" distT="0" distL="0" distR="0">
            <wp:extent cx="1287145" cy="288290"/>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0" w:line="360" w:lineRule="auto"/>
        <w:jc w:val="both"/>
        <w:rPr/>
      </w:pPr>
      <w:r w:rsidDel="00000000" w:rsidR="00000000" w:rsidRPr="00000000">
        <w:rPr>
          <w:rFonts w:ascii="Times New Roman" w:cs="Times New Roman" w:eastAsia="Times New Roman" w:hAnsi="Times New Roman"/>
          <w:i w:val="1"/>
          <w:sz w:val="28"/>
          <w:szCs w:val="28"/>
          <w:u w:val="single"/>
          <w:rtl w:val="0"/>
        </w:rPr>
        <w:t xml:space="preserve">В каком году наступил перелом в Великой Отечественной войне?</w:t>
      </w:r>
      <w:r w:rsidDel="00000000" w:rsidR="00000000" w:rsidRPr="00000000">
        <w:rPr>
          <w:rtl w:val="0"/>
        </w:rPr>
      </w:r>
    </w:p>
    <w:p w:rsidR="00000000" w:rsidDel="00000000" w:rsidP="00000000" w:rsidRDefault="00000000" w:rsidRPr="00000000" w14:paraId="0000003B">
      <w:pPr>
        <w:spacing w:after="0" w:line="360" w:lineRule="auto"/>
        <w:ind w:firstLine="720"/>
        <w:jc w:val="both"/>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3C">
      <w:pPr>
        <w:numPr>
          <w:ilvl w:val="0"/>
          <w:numId w:val="3"/>
        </w:numPr>
        <w:spacing w:after="0" w:line="360" w:lineRule="auto"/>
        <w:ind w:left="1080" w:hanging="360"/>
        <w:jc w:val="both"/>
        <w:rPr/>
      </w:pPr>
      <w:r w:rsidDel="00000000" w:rsidR="00000000" w:rsidRPr="00000000">
        <w:rPr>
          <w:rFonts w:ascii="Times New Roman" w:cs="Times New Roman" w:eastAsia="Times New Roman" w:hAnsi="Times New Roman"/>
          <w:i w:val="1"/>
          <w:sz w:val="28"/>
          <w:szCs w:val="28"/>
          <w:u w:val="single"/>
          <w:rtl w:val="0"/>
        </w:rPr>
        <w:t xml:space="preserve">1942</w:t>
      </w:r>
      <w:r w:rsidDel="00000000" w:rsidR="00000000" w:rsidRPr="00000000">
        <w:rPr>
          <w:rtl w:val="0"/>
        </w:rPr>
      </w:r>
    </w:p>
    <w:p w:rsidR="00000000" w:rsidDel="00000000" w:rsidP="00000000" w:rsidRDefault="00000000" w:rsidRPr="00000000" w14:paraId="0000003D">
      <w:pPr>
        <w:numPr>
          <w:ilvl w:val="0"/>
          <w:numId w:val="3"/>
        </w:numPr>
        <w:spacing w:after="0" w:line="360" w:lineRule="auto"/>
        <w:ind w:left="1080" w:hanging="360"/>
        <w:jc w:val="both"/>
        <w:rPr/>
      </w:pPr>
      <w:r w:rsidDel="00000000" w:rsidR="00000000" w:rsidRPr="00000000">
        <w:rPr>
          <w:rFonts w:ascii="Times New Roman" w:cs="Times New Roman" w:eastAsia="Times New Roman" w:hAnsi="Times New Roman"/>
          <w:i w:val="1"/>
          <w:sz w:val="28"/>
          <w:szCs w:val="28"/>
          <w:u w:val="single"/>
          <w:rtl w:val="0"/>
        </w:rPr>
        <w:t xml:space="preserve">1943 – правильный ответ</w:t>
      </w:r>
      <w:r w:rsidDel="00000000" w:rsidR="00000000" w:rsidRPr="00000000">
        <w:rPr>
          <w:rtl w:val="0"/>
        </w:rPr>
      </w:r>
    </w:p>
    <w:p w:rsidR="00000000" w:rsidDel="00000000" w:rsidP="00000000" w:rsidRDefault="00000000" w:rsidRPr="00000000" w14:paraId="0000003E">
      <w:pPr>
        <w:numPr>
          <w:ilvl w:val="0"/>
          <w:numId w:val="3"/>
        </w:numPr>
        <w:spacing w:after="0" w:line="360" w:lineRule="auto"/>
        <w:ind w:left="1080" w:hanging="360"/>
        <w:jc w:val="both"/>
        <w:rPr/>
      </w:pPr>
      <w:r w:rsidDel="00000000" w:rsidR="00000000" w:rsidRPr="00000000">
        <w:rPr>
          <w:rFonts w:ascii="Times New Roman" w:cs="Times New Roman" w:eastAsia="Times New Roman" w:hAnsi="Times New Roman"/>
          <w:i w:val="1"/>
          <w:sz w:val="28"/>
          <w:szCs w:val="28"/>
          <w:u w:val="single"/>
          <w:rtl w:val="0"/>
        </w:rPr>
        <w:t xml:space="preserve">1944</w:t>
      </w:r>
      <w:r w:rsidDel="00000000" w:rsidR="00000000" w:rsidRPr="00000000">
        <w:rPr>
          <w:rtl w:val="0"/>
        </w:rPr>
      </w:r>
    </w:p>
    <w:p w:rsidR="00000000" w:rsidDel="00000000" w:rsidP="00000000" w:rsidRDefault="00000000" w:rsidRPr="00000000" w14:paraId="0000003F">
      <w:pPr>
        <w:numPr>
          <w:ilvl w:val="0"/>
          <w:numId w:val="3"/>
        </w:numPr>
        <w:spacing w:after="0" w:line="360" w:lineRule="auto"/>
        <w:ind w:left="1080" w:hanging="360"/>
        <w:jc w:val="both"/>
        <w:rPr/>
      </w:pPr>
      <w:r w:rsidDel="00000000" w:rsidR="00000000" w:rsidRPr="00000000">
        <w:rPr>
          <w:rFonts w:ascii="Times New Roman" w:cs="Times New Roman" w:eastAsia="Times New Roman" w:hAnsi="Times New Roman"/>
          <w:i w:val="1"/>
          <w:sz w:val="28"/>
          <w:szCs w:val="28"/>
          <w:u w:val="single"/>
          <w:rtl w:val="0"/>
        </w:rPr>
        <w:t xml:space="preserve">1945</w:t>
      </w:r>
      <w:r w:rsidDel="00000000" w:rsidR="00000000" w:rsidRPr="00000000">
        <w:rPr>
          <w:rtl w:val="0"/>
        </w:rPr>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Прошу вас озвучить выбранные вами варианты ответов из предложенных.</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5. Переломный 1943-й</w:t>
      </w:r>
      <w:r w:rsidDel="00000000" w:rsidR="00000000" w:rsidRPr="00000000">
        <w:rPr>
          <w:rtl w:val="0"/>
        </w:rPr>
      </w:r>
    </w:p>
    <w:p w:rsidR="00000000" w:rsidDel="00000000" w:rsidP="00000000" w:rsidRDefault="00000000" w:rsidRPr="00000000" w14:paraId="00000044">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Конец ноября 1943 года. В Крыму, Белоруссии и на Украине Красная Армия ведёт тяжёлые бои с врагом. В эти дни в столице Ирана Тегеране лидеры стран-союзниц (СССР, США и Великобритании) Иосиф Виссарионович Сталин, Франклин Делано Рузвельт и Уинстон Черчилль уже решали, как им объединить усилия по окончательному разгрому гитлеровской Германии и её союзников, уничтожению фашизма и нацизма в Европе. «Большая тройка» на Тегеранской конференции (она проходила 28 ноября – 1 декабря 1943 года) договорилась об открытии второго фронта, начале активных боевых действий во Франции в мае следующего 1944 года, и, пока предварительно, о послевоенном устройстве мира. СССР соглашался после разгрома Германии участвовать в борьбе с милитаристской Японией, но до Великой Победы было ещё далеко.</w:t>
      </w: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6. Вплоть до разгрома</w:t>
      </w:r>
      <w:r w:rsidDel="00000000" w:rsidR="00000000" w:rsidRPr="00000000">
        <w:rPr>
          <w:rtl w:val="0"/>
        </w:rPr>
      </w:r>
    </w:p>
    <w:p w:rsidR="00000000" w:rsidDel="00000000" w:rsidP="00000000" w:rsidRDefault="00000000" w:rsidRPr="00000000" w14:paraId="00000047">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26 марта 1944 года советские воины вышли на госграницу своей Родины в направлении Румынии, вкопав обратно пограничные столбы. Впереди – территория Центральной и Восточной Европы, оккупированная гитлеровцами и их союзниками. </w:t>
      </w:r>
      <w:r w:rsidDel="00000000" w:rsidR="00000000" w:rsidRPr="00000000">
        <w:rPr>
          <w:rtl w:val="0"/>
        </w:rPr>
      </w:r>
    </w:p>
    <w:p w:rsidR="00000000" w:rsidDel="00000000" w:rsidP="00000000" w:rsidRDefault="00000000" w:rsidRPr="00000000" w14:paraId="00000048">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На Тегеранской конференции советская делегация обещала союзникам не останавливаться на границе, но не только эти обязательства требовали идти дальше. Второй фронт весной 1944 года еще не был открыт, начало боевых действий в Нормандии откладывалось. Остановиться советским войскам – значит дать врагу передышку, позволить собраться с силами. Только окончательный разгром гитлеровской Германии гарантировал уничтожение «коричневой чумы». И Рабоче-Крестьянская Красная Армия перенесла боевые действия на землю соседних государств.</w:t>
      </w:r>
      <w:r w:rsidDel="00000000" w:rsidR="00000000" w:rsidRPr="00000000">
        <w:rPr>
          <w:rtl w:val="0"/>
        </w:rPr>
      </w:r>
    </w:p>
    <w:p w:rsidR="00000000" w:rsidDel="00000000" w:rsidP="00000000" w:rsidRDefault="00000000" w:rsidRPr="00000000" w14:paraId="00000049">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Не все из этих стран отважно сражались за свою независимость. В Румынии, Италии и Венгрии правили фашистские режимы Антонеску, Муссолини и Хорти. Болгария, Словакия и Финляндия были союзниками Третьего рейха. На сговор с нацистами пошли коллаборационистские правительства Франции, Норвегии и других государств. Даже, казалось бы, нейтральная Швеция охотно поставляла немцам необходимые для войны сырьё и товары. </w:t>
      </w:r>
      <w:r w:rsidDel="00000000" w:rsidR="00000000" w:rsidRPr="00000000">
        <w:rPr>
          <w:rtl w:val="0"/>
        </w:rPr>
      </w:r>
    </w:p>
    <w:p w:rsidR="00000000" w:rsidDel="00000000" w:rsidP="00000000" w:rsidRDefault="00000000" w:rsidRPr="00000000" w14:paraId="0000004A">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Большинство «дружественных» к нацистам стран в действительности были оккупированы Германией и народы Европы сопротивлялись. Отчаянно сражались с фашистами итальянские патриоты отряда имени Джузеппе Гарибальди, бойцы французского Сопротивления, совершали успешные диверсии норвежские партизаны и подпольщики. С сентября 1943 года начала свой боевой путь польская дивизия имени Тадеуша Костюшко, а с 1944 года из поляков на территории СССР была создана уже целая армия. </w:t>
      </w:r>
      <w:r w:rsidDel="00000000" w:rsidR="00000000" w:rsidRPr="00000000">
        <w:rPr>
          <w:rtl w:val="0"/>
        </w:rPr>
      </w:r>
    </w:p>
    <w:p w:rsidR="00000000" w:rsidDel="00000000" w:rsidP="00000000" w:rsidRDefault="00000000" w:rsidRPr="00000000" w14:paraId="0000004B">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Не все антифашисты стремились активно сотрудничать с советскими властями, но большинство всё же готово было помогать Красной Армии. Интернационализм, неприятие любых форм расизма и национализма, которые были важной отличительной чертой советской власти, облегчали взаимодействие с народами Европы, а единство многонационального советского народа вызывало у них восхищение и уважение.</w:t>
      </w:r>
      <w:r w:rsidDel="00000000" w:rsidR="00000000" w:rsidRPr="00000000">
        <w:rPr>
          <w:rtl w:val="0"/>
        </w:rPr>
      </w:r>
    </w:p>
    <w:p w:rsidR="00000000" w:rsidDel="00000000" w:rsidP="00000000" w:rsidRDefault="00000000" w:rsidRPr="00000000" w14:paraId="0000004C">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Уже в начале освобождения Европы СССР провозгласил, что не стремится к присоединению чужих территорий. 2 апреля 1944 года нарком иностранных дел Вячеслав Михайлович Молотов заявил, что Красной Армии дан приказ «преследовать врага вплоть до его разгрома и капитуляции. Вместе с тем советское правительство… не преследует цели приобретения какой-либо части румынской территории или изменения существующего общественного строя Румынии… вступление советских войск в пределы Румынии диктуется исключительно военной необходимостью». Советский солдат ступил на землю других стран Европы как освободитель, а не захватчик.</w:t>
      </w:r>
      <w:r w:rsidDel="00000000" w:rsidR="00000000" w:rsidRPr="00000000">
        <w:rPr>
          <w:rtl w:val="0"/>
        </w:rPr>
      </w:r>
    </w:p>
    <w:p w:rsidR="00000000" w:rsidDel="00000000" w:rsidP="00000000" w:rsidRDefault="00000000" w:rsidRPr="00000000" w14:paraId="0000004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7-8. </w:t>
      </w:r>
      <w:r w:rsidDel="00000000" w:rsidR="00000000" w:rsidRPr="00000000">
        <w:rPr>
          <w:rtl w:val="0"/>
        </w:rPr>
      </w:r>
    </w:p>
    <w:p w:rsidR="00000000" w:rsidDel="00000000" w:rsidP="00000000" w:rsidRDefault="00000000" w:rsidRPr="00000000" w14:paraId="0000004F">
      <w:p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Многими славными полководцами была славна история нашей страны. Их имена носили военные корабли и самолеты, а еще, что интересно, военные операции.</w:t>
      </w:r>
    </w:p>
    <w:p w:rsidR="00000000" w:rsidDel="00000000" w:rsidP="00000000" w:rsidRDefault="00000000" w:rsidRPr="00000000" w14:paraId="00000050">
      <w:pPr>
        <w:spacing w:after="0" w:line="360" w:lineRule="auto"/>
        <w:jc w:val="both"/>
        <w:rPr/>
      </w:pPr>
      <w:r w:rsidDel="00000000" w:rsidR="00000000" w:rsidRPr="00000000">
        <w:rPr/>
        <w:drawing>
          <wp:inline distB="0" distT="0" distL="0" distR="0">
            <wp:extent cx="1287145" cy="288290"/>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51">
      <w:pPr>
        <w:spacing w:after="0" w:line="360" w:lineRule="auto"/>
        <w:jc w:val="both"/>
        <w:rPr/>
      </w:pPr>
      <w:r w:rsidDel="00000000" w:rsidR="00000000" w:rsidRPr="00000000">
        <w:rPr>
          <w:rFonts w:ascii="Times New Roman" w:cs="Times New Roman" w:eastAsia="Times New Roman" w:hAnsi="Times New Roman"/>
          <w:i w:val="1"/>
          <w:sz w:val="28"/>
          <w:szCs w:val="28"/>
          <w:u w:val="single"/>
          <w:rtl w:val="0"/>
        </w:rPr>
        <w:t xml:space="preserve">Как называлась крупнейшая операция Красной Армии в 1944 году?</w:t>
      </w:r>
      <w:r w:rsidDel="00000000" w:rsidR="00000000" w:rsidRPr="00000000">
        <w:rPr>
          <w:rtl w:val="0"/>
        </w:rPr>
      </w:r>
    </w:p>
    <w:p w:rsidR="00000000" w:rsidDel="00000000" w:rsidP="00000000" w:rsidRDefault="00000000" w:rsidRPr="00000000" w14:paraId="00000052">
      <w:pPr>
        <w:numPr>
          <w:ilvl w:val="0"/>
          <w:numId w:val="4"/>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«Барклай»</w:t>
      </w:r>
      <w:r w:rsidDel="00000000" w:rsidR="00000000" w:rsidRPr="00000000">
        <w:rPr>
          <w:rtl w:val="0"/>
        </w:rPr>
      </w:r>
    </w:p>
    <w:p w:rsidR="00000000" w:rsidDel="00000000" w:rsidP="00000000" w:rsidRDefault="00000000" w:rsidRPr="00000000" w14:paraId="00000053">
      <w:pPr>
        <w:numPr>
          <w:ilvl w:val="0"/>
          <w:numId w:val="4"/>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«Барятинский»</w:t>
      </w:r>
      <w:r w:rsidDel="00000000" w:rsidR="00000000" w:rsidRPr="00000000">
        <w:rPr>
          <w:rtl w:val="0"/>
        </w:rPr>
      </w:r>
    </w:p>
    <w:p w:rsidR="00000000" w:rsidDel="00000000" w:rsidP="00000000" w:rsidRDefault="00000000" w:rsidRPr="00000000" w14:paraId="00000054">
      <w:pPr>
        <w:numPr>
          <w:ilvl w:val="0"/>
          <w:numId w:val="4"/>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«Багратион» – правильный ответ</w:t>
      </w:r>
      <w:r w:rsidDel="00000000" w:rsidR="00000000" w:rsidRPr="00000000">
        <w:rPr>
          <w:rtl w:val="0"/>
        </w:rPr>
      </w:r>
    </w:p>
    <w:p w:rsidR="00000000" w:rsidDel="00000000" w:rsidP="00000000" w:rsidRDefault="00000000" w:rsidRPr="00000000" w14:paraId="00000055">
      <w:pPr>
        <w:numPr>
          <w:ilvl w:val="0"/>
          <w:numId w:val="4"/>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«Суворов»</w:t>
      </w:r>
      <w:r w:rsidDel="00000000" w:rsidR="00000000" w:rsidRPr="00000000">
        <w:rPr>
          <w:rtl w:val="0"/>
        </w:rPr>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9. Сталинские удары</w:t>
      </w:r>
      <w:r w:rsidDel="00000000" w:rsidR="00000000" w:rsidRPr="00000000">
        <w:rPr>
          <w:rtl w:val="0"/>
        </w:rPr>
      </w:r>
    </w:p>
    <w:p w:rsidR="00000000" w:rsidDel="00000000" w:rsidP="00000000" w:rsidRDefault="00000000" w:rsidRPr="00000000" w14:paraId="00000058">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Крупные наступательные операции 1944 года получили название Десять сталинских ударов. Все они, в том числе крупнейшая из них  операция «Багратион» по освобождению Белоруссии, оказались успешными. Основные силы врага на территории СССР были разбиты и уничтожены. К ноябрю большая часть страны была освобождена, лишь в советской Латвии до самого конца войны держалась курляндская группировка вермахта. </w:t>
      </w:r>
      <w:r w:rsidDel="00000000" w:rsidR="00000000" w:rsidRPr="00000000">
        <w:rPr>
          <w:rtl w:val="0"/>
        </w:rPr>
      </w:r>
    </w:p>
    <w:p w:rsidR="00000000" w:rsidDel="00000000" w:rsidP="00000000" w:rsidRDefault="00000000" w:rsidRPr="00000000" w14:paraId="00000059">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Красная Армия была закалена в тяжелейших боях, ей руководили прославленные полководцы, промышленность вовсю работала на фронт. Однако советским воинам в деле освобождения Европы противостояли огромные силы нацистов – более 4 миллионов человек личного состава, тысячи танков и самолётов, мощные укрепления. </w:t>
      </w:r>
      <w:r w:rsidDel="00000000" w:rsidR="00000000" w:rsidRPr="00000000">
        <w:rPr>
          <w:rtl w:val="0"/>
        </w:rPr>
      </w:r>
    </w:p>
    <w:p w:rsidR="00000000" w:rsidDel="00000000" w:rsidP="00000000" w:rsidRDefault="00000000" w:rsidRPr="00000000" w14:paraId="0000005A">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Красноармейцам пришлось сражаться с врагом на территории разделённых Чехии и Словакии (после войны Чехословакия вновь была восстановлена), Румынии, Польши, Венгрии и Германии. Советский солдат воевал в Австрии и Норвегии, в Югославии и Дании. «Пол-Европы прошагали, пол-Земли» – поётся в знаменитой песне «День Победы», и это действительно так.</w:t>
      </w:r>
      <w:r w:rsidDel="00000000" w:rsidR="00000000" w:rsidRPr="00000000">
        <w:rPr>
          <w:rtl w:val="0"/>
        </w:rPr>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10. Польша</w:t>
      </w:r>
      <w:r w:rsidDel="00000000" w:rsidR="00000000" w:rsidRPr="00000000">
        <w:rPr>
          <w:rtl w:val="0"/>
        </w:rPr>
      </w:r>
    </w:p>
    <w:p w:rsidR="00000000" w:rsidDel="00000000" w:rsidP="00000000" w:rsidRDefault="00000000" w:rsidRPr="00000000" w14:paraId="0000005D">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Военные операции, проводимые советскими войсками за границей, были продолжением наступательных операций на территории СССР. На завершающем этапе операции «Багратион» Красная Армия, освободив Минск и Витебск, перешла довоенную границу с Польшей. Южнее успешно развивалась Львовско-Сандомирская операция, в ходе которой советские войска форсировали Вислу. </w:t>
      </w:r>
      <w:r w:rsidDel="00000000" w:rsidR="00000000" w:rsidRPr="00000000">
        <w:rPr>
          <w:rtl w:val="0"/>
        </w:rPr>
      </w:r>
    </w:p>
    <w:p w:rsidR="00000000" w:rsidDel="00000000" w:rsidP="00000000" w:rsidRDefault="00000000" w:rsidRPr="00000000" w14:paraId="0000005E">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1 августа 1944 года восстала против нацистов Варшава. Инициированное польским правительством в изгнании восстание продолжалось до начала октября. Повстанцы рассчитывали, что подход советских войск ослабит немцев, однако лидеры восстания были настроены антисоветски и не скоординировали свои действия с советским командованием и даже с командованием стран-союзниц СССР. Их расчёт оказался ошибочным – немцы успели перебросить навстречу Красной Армии новые силы. В результате советские войска весь август и часть сентября вели тяжёлые бои, стремясь закрепиться на западном берегу Вислы и освободить пригород Варшавы. Отражая мощные контрудары немцев, взорвавших мосты через Вислу, советские войска не смогли прийти на помощь. Восстание было подавлено, от рук немцев погибло более ста тысяч поляков. Лишь в январе следующего, 1945 года Польша была освобождена Красной Армией в ходе Висло-Одерской операции.</w:t>
      </w: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after="0" w:line="360" w:lineRule="auto"/>
        <w:jc w:val="both"/>
        <w:rPr/>
      </w:pPr>
      <w:r w:rsidDel="00000000" w:rsidR="00000000" w:rsidRPr="00000000">
        <w:rPr/>
        <w:drawing>
          <wp:inline distB="0" distT="0" distL="0" distR="0">
            <wp:extent cx="1287145" cy="288290"/>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i w:val="1"/>
          <w:sz w:val="28"/>
          <w:szCs w:val="28"/>
          <w:rtl w:val="0"/>
        </w:rPr>
        <w:t xml:space="preserve">(для работы с аудиторией на усмотрение лектора)</w:t>
      </w:r>
      <w:r w:rsidDel="00000000" w:rsidR="00000000" w:rsidRPr="00000000">
        <w:rPr>
          <w:rtl w:val="0"/>
        </w:rPr>
      </w:r>
    </w:p>
    <w:p w:rsidR="00000000" w:rsidDel="00000000" w:rsidP="00000000" w:rsidRDefault="00000000" w:rsidRPr="00000000" w14:paraId="00000061">
      <w:pPr>
        <w:spacing w:after="0" w:line="360" w:lineRule="auto"/>
        <w:jc w:val="both"/>
        <w:rPr/>
      </w:pPr>
      <w:r w:rsidDel="00000000" w:rsidR="00000000" w:rsidRPr="00000000">
        <w:rPr>
          <w:rFonts w:ascii="Times New Roman" w:cs="Times New Roman" w:eastAsia="Times New Roman" w:hAnsi="Times New Roman"/>
          <w:i w:val="1"/>
          <w:sz w:val="28"/>
          <w:szCs w:val="28"/>
          <w:u w:val="single"/>
          <w:rtl w:val="0"/>
        </w:rPr>
        <w:t xml:space="preserve">Кто знает, какой знаменитый полководец возглавил польское министерство обороны после Второй мировой войны?</w:t>
      </w:r>
      <w:r w:rsidDel="00000000" w:rsidR="00000000" w:rsidRPr="00000000">
        <w:rPr>
          <w:rtl w:val="0"/>
        </w:rPr>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Второй мировой войны маршал Константин Константинович Рокоссовский был назначен главой Министерства национальной обороны Польши в 1949 году.</w:t>
      </w:r>
    </w:p>
    <w:p w:rsidR="00000000" w:rsidDel="00000000" w:rsidP="00000000" w:rsidRDefault="00000000" w:rsidRPr="00000000" w14:paraId="0000006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11. Освобождение Балкан и Чехии</w:t>
      </w:r>
      <w:r w:rsidDel="00000000" w:rsidR="00000000" w:rsidRPr="00000000">
        <w:rPr>
          <w:rtl w:val="0"/>
        </w:rPr>
      </w:r>
    </w:p>
    <w:p w:rsidR="00000000" w:rsidDel="00000000" w:rsidP="00000000" w:rsidRDefault="00000000" w:rsidRPr="00000000" w14:paraId="00000065">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При приближении советских войск восстание началось в столице Румынии – в Бухаресте. Режим диктатора Иона Антонеску пал, вернувший себе власть румынский король Михай I объявил войну Германии и Венгрии и попросил помощи у СССР. Продержавшись до подхода Красной Армии, новые власти передали Антонеску и его приспешников советским властям, а перешедшие на сторону короля и нового главы правительства румынские войска атаковали немцев. Ясско-Кишинёвская операция наших войск завершилась в столице уже свободной и антифашистской Румынии.</w:t>
      </w:r>
      <w:r w:rsidDel="00000000" w:rsidR="00000000" w:rsidRPr="00000000">
        <w:rPr>
          <w:rtl w:val="0"/>
        </w:rPr>
      </w:r>
    </w:p>
    <w:p w:rsidR="00000000" w:rsidDel="00000000" w:rsidP="00000000" w:rsidRDefault="00000000" w:rsidRPr="00000000" w14:paraId="00000066">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Куда тяжелее шло освобождение Чехии и Словакии – антифашистское словацкое восстание, развернувшееся в сентябре – октябре 1944 года, немцам удалось подавить. На помощь антифашистам пробивались красноармейцы и сформированный в СССР чехословацкий корпус. Часть территории Словакии удалось освободить, но Карпаты стали труднопреодолимой преградой для наших войск. Лишь в самом конце войны с территории Германии советские войска вошли в Чехию и её столицу – Прагу.</w:t>
      </w:r>
      <w:r w:rsidDel="00000000" w:rsidR="00000000" w:rsidRPr="00000000">
        <w:rPr>
          <w:rtl w:val="0"/>
        </w:rPr>
      </w:r>
    </w:p>
    <w:p w:rsidR="00000000" w:rsidDel="00000000" w:rsidP="00000000" w:rsidRDefault="00000000" w:rsidRPr="00000000" w14:paraId="00000067">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В эти же осенние месяцы против гитлеровцев начала активные бои Народная освободительная армия Югославии. Всю войну здесь существовало мощное партизанское движение во главе с Иосипом Тито. В Белградской операции советские и югославские воины сражались вместе. На их стороне воевала и Болгария: ещё в начале сентября в результате антифашистского восстания, которое поддержала болгарская армия, в Софии к власти пришло коммунистическое правительство, включившееся в борьбу с Германией. Под ударами советских войск и их союзников немецкая группа армий «Сербия» была рассечена и разбита, немцы не успели перебросить эти силы на другие направления. Врага били и с воздуха, и даже с воды: Дунайская военная флотилия перевозила войска и грузы, прикрывала фланги, участвовала в форсировании Дуная. 20 октября красноармейцы и югославские партизаны завершили освобождение Белграда. </w:t>
      </w:r>
      <w:r w:rsidDel="00000000" w:rsidR="00000000" w:rsidRPr="00000000">
        <w:rPr>
          <w:rtl w:val="0"/>
        </w:rPr>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12-13.</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Стоит вспомнить что это не первая война в которой участвовали болгары и русские в 20 веке. Предлагаю вспомнить и ответить.</w:t>
      </w:r>
    </w:p>
    <w:p w:rsidR="00000000" w:rsidDel="00000000" w:rsidP="00000000" w:rsidRDefault="00000000" w:rsidRPr="00000000" w14:paraId="0000006B">
      <w:pPr>
        <w:spacing w:after="0" w:line="360" w:lineRule="auto"/>
        <w:jc w:val="both"/>
        <w:rPr/>
      </w:pPr>
      <w:r w:rsidDel="00000000" w:rsidR="00000000" w:rsidRPr="00000000">
        <w:rPr/>
        <w:drawing>
          <wp:inline distB="0" distT="0" distL="0" distR="0">
            <wp:extent cx="1287145" cy="28829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0" w:line="360" w:lineRule="auto"/>
        <w:jc w:val="both"/>
        <w:rPr/>
      </w:pPr>
      <w:r w:rsidDel="00000000" w:rsidR="00000000" w:rsidRPr="00000000">
        <w:rPr>
          <w:rFonts w:ascii="Times New Roman" w:cs="Times New Roman" w:eastAsia="Times New Roman" w:hAnsi="Times New Roman"/>
          <w:i w:val="1"/>
          <w:sz w:val="28"/>
          <w:szCs w:val="28"/>
          <w:u w:val="single"/>
          <w:rtl w:val="0"/>
        </w:rPr>
        <w:t xml:space="preserve">На чьей стороне воевала Болгария в Первой мировой войне?</w:t>
      </w:r>
      <w:r w:rsidDel="00000000" w:rsidR="00000000" w:rsidRPr="00000000">
        <w:rPr>
          <w:rtl w:val="0"/>
        </w:rPr>
      </w:r>
    </w:p>
    <w:p w:rsidR="00000000" w:rsidDel="00000000" w:rsidP="00000000" w:rsidRDefault="00000000" w:rsidRPr="00000000" w14:paraId="0000006D">
      <w:pPr>
        <w:numPr>
          <w:ilvl w:val="0"/>
          <w:numId w:val="5"/>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Тройственный союз – верный ответ</w:t>
      </w:r>
      <w:r w:rsidDel="00000000" w:rsidR="00000000" w:rsidRPr="00000000">
        <w:rPr>
          <w:rtl w:val="0"/>
        </w:rPr>
      </w:r>
    </w:p>
    <w:p w:rsidR="00000000" w:rsidDel="00000000" w:rsidP="00000000" w:rsidRDefault="00000000" w:rsidRPr="00000000" w14:paraId="0000006E">
      <w:pPr>
        <w:numPr>
          <w:ilvl w:val="0"/>
          <w:numId w:val="5"/>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Антанта</w:t>
      </w:r>
      <w:r w:rsidDel="00000000" w:rsidR="00000000" w:rsidRPr="00000000">
        <w:rPr>
          <w:rtl w:val="0"/>
        </w:rPr>
      </w:r>
    </w:p>
    <w:p w:rsidR="00000000" w:rsidDel="00000000" w:rsidP="00000000" w:rsidRDefault="00000000" w:rsidRPr="00000000" w14:paraId="0000006F">
      <w:pPr>
        <w:numPr>
          <w:ilvl w:val="0"/>
          <w:numId w:val="5"/>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Была нейтральна</w:t>
      </w: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i w:val="1"/>
          <w:sz w:val="28"/>
          <w:szCs w:val="28"/>
          <w:u w:val="single"/>
        </w:rPr>
      </w:pPr>
      <w:r w:rsidDel="00000000" w:rsidR="00000000" w:rsidRPr="00000000">
        <w:rPr>
          <w:rtl w:val="0"/>
        </w:rPr>
      </w:r>
    </w:p>
    <w:p w:rsidR="00000000" w:rsidDel="00000000" w:rsidP="00000000" w:rsidRDefault="00000000" w:rsidRPr="00000000" w14:paraId="00000071">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14. Освобождение Венгрии</w:t>
      </w:r>
      <w:r w:rsidDel="00000000" w:rsidR="00000000" w:rsidRPr="00000000">
        <w:rPr>
          <w:rtl w:val="0"/>
        </w:rPr>
      </w:r>
    </w:p>
    <w:p w:rsidR="00000000" w:rsidDel="00000000" w:rsidP="00000000" w:rsidRDefault="00000000" w:rsidRPr="00000000" w14:paraId="00000072">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За Югославией путь наших войск лежал в Венгрию. Уже в сентябре они пересекли границу этого государства – активного союзника Третьего рейха во главе с Миклошем Хорти. </w:t>
      </w:r>
      <w:r w:rsidDel="00000000" w:rsidR="00000000" w:rsidRPr="00000000">
        <w:rPr>
          <w:rtl w:val="0"/>
        </w:rPr>
      </w:r>
    </w:p>
    <w:p w:rsidR="00000000" w:rsidDel="00000000" w:rsidP="00000000" w:rsidRDefault="00000000" w:rsidRPr="00000000" w14:paraId="00000073">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Успехи советской армии вынудили Хорти пойти на перемирие с СССР. Однако немцы, очень дорожившие венгерскими нефтяными месторождениями, заставили его передать власть лидеру нацистской партии Ференцу Салаши, и Венгрия продолжала воевать на стороне Германии. </w:t>
      </w:r>
      <w:r w:rsidDel="00000000" w:rsidR="00000000" w:rsidRPr="00000000">
        <w:rPr>
          <w:rtl w:val="0"/>
        </w:rPr>
      </w:r>
    </w:p>
    <w:p w:rsidR="00000000" w:rsidDel="00000000" w:rsidP="00000000" w:rsidRDefault="00000000" w:rsidRPr="00000000" w14:paraId="00000074">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Советское командование обрушило мощный удар на крупный венгерский город Дебрецен, заняв почти треть Венгрии и левобережье Тисы. В освобождённом Дебрецене венгерские антифашисты создали правительство и объявили войну Германии. </w:t>
      </w:r>
      <w:r w:rsidDel="00000000" w:rsidR="00000000" w:rsidRPr="00000000">
        <w:rPr>
          <w:rtl w:val="0"/>
        </w:rPr>
      </w:r>
    </w:p>
    <w:p w:rsidR="00000000" w:rsidDel="00000000" w:rsidP="00000000" w:rsidRDefault="00000000" w:rsidRPr="00000000" w14:paraId="00000075">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Войска 2-го Украинского фронта вместе с румынскими дивизиями подошли к Будапешту, но взять превосходно укреплённый город не сумели. На помощь постепенно окружающему город фронту спешили войска 3-го Украинского фронта, в составе которого сражались югославские части и болгарская армия. В декабре новое наступление позволило советским фронтам соединиться и взять Будапешт в кольцо, в котором оказалось почти 190 тысяч немецких и венгерских военных, однако враг огрызался и не собирался сдаваться. </w:t>
      </w:r>
      <w:r w:rsidDel="00000000" w:rsidR="00000000" w:rsidRPr="00000000">
        <w:rPr>
          <w:rtl w:val="0"/>
        </w:rPr>
      </w:r>
    </w:p>
    <w:p w:rsidR="00000000" w:rsidDel="00000000" w:rsidP="00000000" w:rsidRDefault="00000000" w:rsidRPr="00000000" w14:paraId="00000076">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Весь январь и часть февраля 1945 года Красная Армия и её союзники одновременно вели ожесточённые уличные бои в городе и отбивали немецкие контрудары – гитлеровцы пытались прорвать кольцо окружения и изнутри, и снаружи. Вместе с советскими войсками Будапешт брали и венгерские антифашисты, хоть и было их немного - около 2000 человек. Лишь 13 февраля немецко-венгерская группировка Будапешта, продолжавшая сопротивление в одной из частей города, была окончательно уничтожена. </w:t>
      </w:r>
      <w:r w:rsidDel="00000000" w:rsidR="00000000" w:rsidRPr="00000000">
        <w:rPr>
          <w:rtl w:val="0"/>
        </w:rPr>
      </w:r>
    </w:p>
    <w:p w:rsidR="00000000" w:rsidDel="00000000" w:rsidP="00000000" w:rsidRDefault="00000000" w:rsidRPr="00000000" w14:paraId="00000077">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Если участникам боёв за Прагу, Белград и Варшаву давали награды за освобождение этих европейских столиц, то воинам, разгромившим врага в Будапеште, – за взятие.</w:t>
      </w:r>
      <w:r w:rsidDel="00000000" w:rsidR="00000000" w:rsidRPr="00000000">
        <w:rPr>
          <w:rtl w:val="0"/>
        </w:rPr>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15. На севере Европы</w:t>
      </w:r>
      <w:r w:rsidDel="00000000" w:rsidR="00000000" w:rsidRPr="00000000">
        <w:rPr>
          <w:rtl w:val="0"/>
        </w:rPr>
      </w:r>
    </w:p>
    <w:p w:rsidR="00000000" w:rsidDel="00000000" w:rsidP="00000000" w:rsidRDefault="00000000" w:rsidRPr="00000000" w14:paraId="0000007A">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На севере Европы дела у немцев тоже шли скверно. Союзник Германии Финляндия, захватившая в 1941 году большую часть Карелии и участвовавшая в блокаде Ленинграда, неохотно пыталась провести переговоры с СССР ещё в 1943 году. После мощной бомбардировки советскими лётчиками военных объектов столицы Финляндии Хельсинки и успешной Выборгско-Петрозаводской наступательной операции финское правительство летом 1944 года запросило мира. </w:t>
      </w:r>
      <w:r w:rsidDel="00000000" w:rsidR="00000000" w:rsidRPr="00000000">
        <w:rPr>
          <w:rtl w:val="0"/>
        </w:rPr>
      </w:r>
    </w:p>
    <w:p w:rsidR="00000000" w:rsidDel="00000000" w:rsidP="00000000" w:rsidRDefault="00000000" w:rsidRPr="00000000" w14:paraId="0000007B">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Осенью финны объявили войну Германии. Воспользовавшись этим, по группировке немецких войск на севере Норвегии в это же время ударили силы Карельского фронта и Северного флота – началась Петсамо-Киркенесская операция. Норвежские моряки, рискуя жизнью, помогли переправить на своих лодках часть советских солдат через фьорды. </w:t>
      </w:r>
      <w:r w:rsidDel="00000000" w:rsidR="00000000" w:rsidRPr="00000000">
        <w:rPr>
          <w:rtl w:val="0"/>
        </w:rPr>
      </w:r>
    </w:p>
    <w:p w:rsidR="00000000" w:rsidDel="00000000" w:rsidP="00000000" w:rsidRDefault="00000000" w:rsidRPr="00000000" w14:paraId="0000007C">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Отступающие немцы уничтожали всё, что могли, но стремительное наступление советских войск позволило не только захватить Киркенес, но и спасти несколько тысяч местных жителей, спасавшихся в штольне, которую немцы собирались взорвать. </w:t>
      </w:r>
      <w:r w:rsidDel="00000000" w:rsidR="00000000" w:rsidRPr="00000000">
        <w:rPr>
          <w:rtl w:val="0"/>
        </w:rPr>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16. Союзники и победа</w:t>
      </w:r>
      <w:r w:rsidDel="00000000" w:rsidR="00000000" w:rsidRPr="00000000">
        <w:rPr>
          <w:rtl w:val="0"/>
        </w:rPr>
      </w:r>
    </w:p>
    <w:p w:rsidR="00000000" w:rsidDel="00000000" w:rsidP="00000000" w:rsidRDefault="00000000" w:rsidRPr="00000000" w14:paraId="0000007F">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Осенние успехи были добыты дорогой ценой, но советские войска шли дальше. В январе 1945 года мощными ударами были разбиты немецкие части в Польше и Венгрии, Красная Армия пересекла границу Австрии и освободила Вену. Не помогла даже последняя крупная попытка немецко-венгерского наступления в Венгрии, у озера Балатон: советские войска при помощи югославских и болгарских союзников остановили и обескровили отборные части противника, в том числе танковую армию СС. Впереди лежала Германия и её столица – Берлин. </w:t>
      </w:r>
      <w:r w:rsidDel="00000000" w:rsidR="00000000" w:rsidRPr="00000000">
        <w:rPr>
          <w:rtl w:val="0"/>
        </w:rPr>
      </w:r>
    </w:p>
    <w:p w:rsidR="00000000" w:rsidDel="00000000" w:rsidP="00000000" w:rsidRDefault="00000000" w:rsidRPr="00000000" w14:paraId="00000080">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Весной для взятия Берлина свои усилия сосредоточили три фронта: 1-й и 2-й Белорусские и 1-й Украинский. Ими командовали легендарные полководцы Великой Отечественной войны Георгий Константинович Жуков, Константин Константинович Рокоссовский и Иван Сергеевич Конев. </w:t>
      </w:r>
      <w:r w:rsidDel="00000000" w:rsidR="00000000" w:rsidRPr="00000000">
        <w:rPr>
          <w:rtl w:val="0"/>
        </w:rPr>
      </w:r>
    </w:p>
    <w:p w:rsidR="00000000" w:rsidDel="00000000" w:rsidP="00000000" w:rsidRDefault="00000000" w:rsidRPr="00000000" w14:paraId="00000081">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Две недели потребовалось советским войскам, чтобы подавить сопротивление врага. 16 апреля началась Берлинская операция, а уже 1 мая над Рейхстагом взвилось Знамя Победы, водружённое Михаилом Егоровым, Алексеем Берестом и Мелитоном Кантарией. И хотя бои не закончились, а отдельные немецкие части и подразделения продолжали сопротивление до июня, было ясно: до немецкой капитуляции остались считаные дни. Страшный враг, принесший столько бед и страданий советскому народу, был разгромлен.</w:t>
      </w:r>
      <w:r w:rsidDel="00000000" w:rsidR="00000000" w:rsidRPr="00000000">
        <w:rPr>
          <w:rtl w:val="0"/>
        </w:rPr>
      </w:r>
    </w:p>
    <w:p w:rsidR="00000000" w:rsidDel="00000000" w:rsidP="00000000" w:rsidRDefault="00000000" w:rsidRPr="00000000" w14:paraId="00000082">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Впечатлённые победами Красной Армии союзники заторопились. Ещё 6 июня 1944 года началась высадка в Нормандии, наконец-то был открыт второй фронт, а 25 апреля следующего года, когда бои шли на улицах Берлина, произошла встреча на Эльбе – у города Торгау соединились советские и американские войска. </w:t>
      </w:r>
      <w:r w:rsidDel="00000000" w:rsidR="00000000" w:rsidRPr="00000000">
        <w:rPr>
          <w:rtl w:val="0"/>
        </w:rPr>
      </w:r>
    </w:p>
    <w:p w:rsidR="00000000" w:rsidDel="00000000" w:rsidP="00000000" w:rsidRDefault="00000000" w:rsidRPr="00000000" w14:paraId="00000083">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Лидеры стран-союзниц на прошедшей в Крыму в феврале Ялтинской конференции уже обозначили сферы ответственности в Европе и договорились о послевоенном устройстве мира. СССР становился одной из ведущих держав мира, и успехи советских войск сыграли в этом решающую роль.</w:t>
      </w:r>
      <w:r w:rsidDel="00000000" w:rsidR="00000000" w:rsidRPr="00000000">
        <w:rPr>
          <w:rtl w:val="0"/>
        </w:rPr>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17-18. </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Лидеры трёх великих держав встречались и в третий раз. Об этом вам должно быть известно из школьного курса истории.</w:t>
      </w:r>
    </w:p>
    <w:p w:rsidR="00000000" w:rsidDel="00000000" w:rsidP="00000000" w:rsidRDefault="00000000" w:rsidRPr="00000000" w14:paraId="00000087">
      <w:pPr>
        <w:spacing w:after="0" w:line="360" w:lineRule="auto"/>
        <w:jc w:val="both"/>
        <w:rPr/>
      </w:pPr>
      <w:r w:rsidDel="00000000" w:rsidR="00000000" w:rsidRPr="00000000">
        <w:rPr/>
        <w:drawing>
          <wp:inline distB="0" distT="0" distL="0" distR="0">
            <wp:extent cx="1287145" cy="288290"/>
            <wp:effectExtent b="0" l="0" r="0" t="0"/>
            <wp:docPr id="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line="360" w:lineRule="auto"/>
        <w:jc w:val="both"/>
        <w:rPr/>
      </w:pPr>
      <w:r w:rsidDel="00000000" w:rsidR="00000000" w:rsidRPr="00000000">
        <w:rPr>
          <w:rFonts w:ascii="Times New Roman" w:cs="Times New Roman" w:eastAsia="Times New Roman" w:hAnsi="Times New Roman"/>
          <w:i w:val="1"/>
          <w:sz w:val="28"/>
          <w:szCs w:val="28"/>
          <w:u w:val="single"/>
          <w:rtl w:val="0"/>
        </w:rPr>
        <w:t xml:space="preserve">Назовите ещё одну важную конференцию союзников в 1945 году.</w:t>
      </w:r>
      <w:r w:rsidDel="00000000" w:rsidR="00000000" w:rsidRPr="00000000">
        <w:rPr>
          <w:rtl w:val="0"/>
        </w:rPr>
      </w:r>
    </w:p>
    <w:p w:rsidR="00000000" w:rsidDel="00000000" w:rsidP="00000000" w:rsidRDefault="00000000" w:rsidRPr="00000000" w14:paraId="00000089">
      <w:pPr>
        <w:numPr>
          <w:ilvl w:val="0"/>
          <w:numId w:val="6"/>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Бреттон-Вудская</w:t>
      </w:r>
      <w:r w:rsidDel="00000000" w:rsidR="00000000" w:rsidRPr="00000000">
        <w:rPr>
          <w:rtl w:val="0"/>
        </w:rPr>
      </w:r>
    </w:p>
    <w:p w:rsidR="00000000" w:rsidDel="00000000" w:rsidP="00000000" w:rsidRDefault="00000000" w:rsidRPr="00000000" w14:paraId="0000008A">
      <w:pPr>
        <w:numPr>
          <w:ilvl w:val="0"/>
          <w:numId w:val="6"/>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Мальтийская</w:t>
      </w:r>
      <w:r w:rsidDel="00000000" w:rsidR="00000000" w:rsidRPr="00000000">
        <w:rPr>
          <w:rtl w:val="0"/>
        </w:rPr>
      </w:r>
    </w:p>
    <w:p w:rsidR="00000000" w:rsidDel="00000000" w:rsidP="00000000" w:rsidRDefault="00000000" w:rsidRPr="00000000" w14:paraId="0000008B">
      <w:pPr>
        <w:numPr>
          <w:ilvl w:val="0"/>
          <w:numId w:val="6"/>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Тегеранская</w:t>
      </w:r>
      <w:r w:rsidDel="00000000" w:rsidR="00000000" w:rsidRPr="00000000">
        <w:rPr>
          <w:rtl w:val="0"/>
        </w:rPr>
      </w:r>
    </w:p>
    <w:p w:rsidR="00000000" w:rsidDel="00000000" w:rsidP="00000000" w:rsidRDefault="00000000" w:rsidRPr="00000000" w14:paraId="0000008C">
      <w:pPr>
        <w:numPr>
          <w:ilvl w:val="0"/>
          <w:numId w:val="6"/>
        </w:numPr>
        <w:spacing w:after="0" w:line="360" w:lineRule="auto"/>
        <w:ind w:left="720" w:hanging="360"/>
        <w:jc w:val="both"/>
        <w:rPr/>
      </w:pPr>
      <w:r w:rsidDel="00000000" w:rsidR="00000000" w:rsidRPr="00000000">
        <w:rPr>
          <w:rFonts w:ascii="Times New Roman" w:cs="Times New Roman" w:eastAsia="Times New Roman" w:hAnsi="Times New Roman"/>
          <w:i w:val="1"/>
          <w:sz w:val="28"/>
          <w:szCs w:val="28"/>
          <w:u w:val="single"/>
          <w:rtl w:val="0"/>
        </w:rPr>
        <w:t xml:space="preserve">Потсдамская – верный ответ</w:t>
      </w:r>
      <w:r w:rsidDel="00000000" w:rsidR="00000000" w:rsidRPr="00000000">
        <w:rPr>
          <w:rtl w:val="0"/>
        </w:rPr>
      </w:r>
    </w:p>
    <w:p w:rsidR="00000000" w:rsidDel="00000000" w:rsidP="00000000" w:rsidRDefault="00000000" w:rsidRPr="00000000" w14:paraId="0000008D">
      <w:pPr>
        <w:spacing w:after="0" w:line="360" w:lineRule="auto"/>
        <w:ind w:left="720" w:firstLine="0"/>
        <w:jc w:val="both"/>
        <w:rPr>
          <w:rFonts w:ascii="Times New Roman" w:cs="Times New Roman" w:eastAsia="Times New Roman" w:hAnsi="Times New Roman"/>
          <w:i w:val="1"/>
          <w:sz w:val="28"/>
          <w:szCs w:val="28"/>
          <w:u w:val="single"/>
        </w:rPr>
      </w:pPr>
      <w:r w:rsidDel="00000000" w:rsidR="00000000" w:rsidRPr="00000000">
        <w:rPr>
          <w:rtl w:val="0"/>
        </w:rPr>
      </w:r>
    </w:p>
    <w:p w:rsidR="00000000" w:rsidDel="00000000" w:rsidP="00000000" w:rsidRDefault="00000000" w:rsidRPr="00000000" w14:paraId="0000008E">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19. Цена европейской свободы </w:t>
      </w:r>
      <w:r w:rsidDel="00000000" w:rsidR="00000000" w:rsidRPr="00000000">
        <w:rPr>
          <w:rtl w:val="0"/>
        </w:rPr>
      </w:r>
    </w:p>
    <w:p w:rsidR="00000000" w:rsidDel="00000000" w:rsidP="00000000" w:rsidRDefault="00000000" w:rsidRPr="00000000" w14:paraId="0000008F">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Освобождение Европы далось советскому народу очень дорогой ценой: безвозвратные потери наших войск составили более миллиона человек. Большинство потерь РККА понесла при освобождении Польши – свыше 600 тысяч человек! Общие же потери, включая санитарные, достигли 4 миллионов человек. </w:t>
      </w:r>
      <w:r w:rsidDel="00000000" w:rsidR="00000000" w:rsidRPr="00000000">
        <w:rPr>
          <w:rtl w:val="0"/>
        </w:rPr>
      </w:r>
    </w:p>
    <w:p w:rsidR="00000000" w:rsidDel="00000000" w:rsidP="00000000" w:rsidRDefault="00000000" w:rsidRPr="00000000" w14:paraId="00000090">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И всё же советский солдат пришёл на чужую землю не мстить, а помогать избавиться от фашистского наследия и наладить мирную жизнь. Ещё 7 ноября 1941 года Сталин, обращаясь к участникам парада на Красной площади, сказал: «На вас смотрят порабощённые народы Европы, подпавшие под иго немецких захватчиков, как на своих освободителей». В декабре 1944-го Ставка Верховного Главнокомандования издаёт директиву об отношении к повстанцам и мирному населению Чехословакии, категорически запрещая конфискацию имущества, требуя учитывать интересы местных жителей, а всех нарушителей привлекать к суровой ответственности. В другой директиве от 20 апреля 1945 года об отношении к военнопленным и гражданскому населению Германии Ставка приказывает: «обращаться с немцами лучше… ставить бургомистров-немцев, рядовых членов НСДАП, если они лояльно относятся к Красной Армии, не трогать…Улучшение отношения к немцам не должно приводить к потере бдительности и панибратству с немцами».</w:t>
      </w:r>
      <w:r w:rsidDel="00000000" w:rsidR="00000000" w:rsidRPr="00000000">
        <w:rPr>
          <w:rtl w:val="0"/>
        </w:rPr>
      </w:r>
    </w:p>
    <w:p w:rsidR="00000000" w:rsidDel="00000000" w:rsidP="00000000" w:rsidRDefault="00000000" w:rsidRPr="00000000" w14:paraId="0000009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20. Сохраняя Душу Европы</w:t>
      </w:r>
      <w:r w:rsidDel="00000000" w:rsidR="00000000" w:rsidRPr="00000000">
        <w:rPr>
          <w:rtl w:val="0"/>
        </w:rPr>
      </w:r>
    </w:p>
    <w:p w:rsidR="00000000" w:rsidDel="00000000" w:rsidP="00000000" w:rsidRDefault="00000000" w:rsidRPr="00000000" w14:paraId="0000009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Советские солдаты, не раздумывая, бросались спасать от пожара жемчужину Вены – собор Святого Стефана, подожжённый местными мародёрами и, увы, сильно пострадавший. Группа легендарного разведчика Алексея Ботяна спасла от уничтожения город-музей Краков, который планировали взорвать гитлеровцы. Рискуя жизнями, советские сапёры обнаружили и передали реставраторам сокровища Дрезденской галереи, в том числе знаменитую «Мадонну» Рафаэля. </w:t>
      </w:r>
    </w:p>
    <w:p w:rsidR="00000000" w:rsidDel="00000000" w:rsidP="00000000" w:rsidRDefault="00000000" w:rsidRPr="00000000" w14:paraId="00000094">
      <w:pPr>
        <w:spacing w:after="0" w:line="360"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В отличие от некоторых союзников, которые применяли стратегию тотальных бомбардировок, приводящих к массовым разрушениям и жертвам среди мирного населения (как, например, в случае с Дрезденом, где англо-американские бомбардировки в феврале 1945 года уничтожили значительную часть города и унесли жизни десятков тысяч людей), советское командование стремилось минимизировать разрушения. Это было особенно важно в городах, имеющих историческое и культурное значение.</w:t>
      </w:r>
      <w:r w:rsidDel="00000000" w:rsidR="00000000" w:rsidRPr="00000000">
        <w:rPr>
          <w:rtl w:val="0"/>
        </w:rPr>
      </w:r>
    </w:p>
    <w:p w:rsidR="00000000" w:rsidDel="00000000" w:rsidP="00000000" w:rsidRDefault="00000000" w:rsidRPr="00000000" w14:paraId="0000009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стремление сохранить культурное наследие Европы стало одной из причин высокой цены, которую заплатил СССР за победу. Советские солдаты, вместо того чтобы применять тактику тотального разрушения, шли на риск, чтобы минимизировать потери среди мирного населения и сохранить исторические памятники. Это требовало больше времени, ресурсов и, к сожалению, человеческих жизней.</w:t>
      </w:r>
    </w:p>
    <w:p w:rsidR="00000000" w:rsidDel="00000000" w:rsidP="00000000" w:rsidRDefault="00000000" w:rsidRPr="00000000" w14:paraId="00000096">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21. Ради жизни</w:t>
      </w:r>
      <w:r w:rsidDel="00000000" w:rsidR="00000000" w:rsidRPr="00000000">
        <w:rPr>
          <w:rtl w:val="0"/>
        </w:rPr>
      </w:r>
    </w:p>
    <w:p w:rsidR="00000000" w:rsidDel="00000000" w:rsidP="00000000" w:rsidRDefault="00000000" w:rsidRPr="00000000" w14:paraId="00000098">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Документы свидетельствуют: советское командование, в отличие от армий союзников, сурово наказывало за самосуды, насилие по отношению к гражданским лицам и военнопленным. Ещё в феврале 1942 года лидер советского государства Сталин заявил: «Опыт истории говорит, что гитлеры приходят и уходят, а народ германский, а государство германское остаётся». </w:t>
      </w:r>
      <w:r w:rsidDel="00000000" w:rsidR="00000000" w:rsidRPr="00000000">
        <w:rPr>
          <w:rtl w:val="0"/>
        </w:rPr>
      </w:r>
    </w:p>
    <w:p w:rsidR="00000000" w:rsidDel="00000000" w:rsidP="00000000" w:rsidRDefault="00000000" w:rsidRPr="00000000" w14:paraId="00000099">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Какие бы трагедии ни пережили советские воины, многие из которых потеряли родных и близких, зачастую и всю семью, но везде, куда приходила Красная Армия, она старалась облегчить жизнь местного населения. Возглавлявший советскую комендатуру Вены Григорий Михайлович Савенок в своих воспоминаниях «Венские встречи» писал, сколько сил и средств было направлено на восстановление австрийской столицы и всей страны. Советские воинские части перевезли два миллиона кубометров дров и огромное количество угля для отопления Вены, подняли 18 судов со дна Дуная, передали правительству Австрии 600 миллионов марок, ввели в строй более 1 200 километров железнодорожных путей, восстановили 10 железнодорожных и 86 автомобильных мостов, чтобы накормить жителей Австрии, сами испытывая трудности с продовольствием, передали 70 тысяч тонн зерна и муки, 17 тысяч тонн бобовых, 6 тысяч тонн сахара и многое другое. И это только для одной из освобождённых стран!</w:t>
      </w:r>
      <w:r w:rsidDel="00000000" w:rsidR="00000000" w:rsidRPr="00000000">
        <w:rPr>
          <w:rtl w:val="0"/>
        </w:rPr>
      </w:r>
    </w:p>
    <w:p w:rsidR="00000000" w:rsidDel="00000000" w:rsidP="00000000" w:rsidRDefault="00000000" w:rsidRPr="00000000" w14:paraId="0000009A">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spacing w:after="0" w:line="360" w:lineRule="auto"/>
        <w:jc w:val="both"/>
        <w:rPr/>
      </w:pPr>
      <w:r w:rsidDel="00000000" w:rsidR="00000000" w:rsidRPr="00000000">
        <w:rPr/>
        <w:drawing>
          <wp:inline distB="0" distT="0" distL="0" distR="0">
            <wp:extent cx="1287145" cy="288290"/>
            <wp:effectExtent b="0" l="0" r="0" t="0"/>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i w:val="1"/>
          <w:sz w:val="28"/>
          <w:szCs w:val="28"/>
          <w:u w:val="single"/>
          <w:rtl w:val="0"/>
        </w:rPr>
        <w:t xml:space="preserve">(для работы с аудиторией на усмотрение лектора)</w:t>
      </w:r>
      <w:r w:rsidDel="00000000" w:rsidR="00000000" w:rsidRPr="00000000">
        <w:rPr>
          <w:rtl w:val="0"/>
        </w:rPr>
      </w:r>
    </w:p>
    <w:p w:rsidR="00000000" w:rsidDel="00000000" w:rsidP="00000000" w:rsidRDefault="00000000" w:rsidRPr="00000000" w14:paraId="0000009C">
      <w:pPr>
        <w:spacing w:after="0" w:line="360" w:lineRule="auto"/>
        <w:jc w:val="both"/>
        <w:rPr>
          <w:i w:val="1"/>
        </w:rPr>
      </w:pPr>
      <w:r w:rsidDel="00000000" w:rsidR="00000000" w:rsidRPr="00000000">
        <w:rPr>
          <w:rFonts w:ascii="Times New Roman" w:cs="Times New Roman" w:eastAsia="Times New Roman" w:hAnsi="Times New Roman"/>
          <w:i w:val="1"/>
          <w:sz w:val="28"/>
          <w:szCs w:val="28"/>
          <w:u w:val="single"/>
          <w:rtl w:val="0"/>
        </w:rPr>
        <w:t xml:space="preserve">В самом центре Вены стоит величественный монумент советскому воину. И власти Австрии продолжают за ним ухаживать. Как вы думаете, о чём это свидетельствует?</w:t>
      </w:r>
      <w:r w:rsidDel="00000000" w:rsidR="00000000" w:rsidRPr="00000000">
        <w:rPr>
          <w:rtl w:val="0"/>
        </w:rPr>
      </w:r>
    </w:p>
    <w:p w:rsidR="00000000" w:rsidDel="00000000" w:rsidP="00000000" w:rsidRDefault="00000000" w:rsidRPr="00000000" w14:paraId="0000009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Советские солдаты освободили узников страшных нацистских концлагерей: Освенцима, Заксенхаузена, Равенсбрюка, Штуттхофа. Готовы они были пожертвовать собой и для спасения местных жителей. Легендарным стал подвиг старшего сержанта Николая Масалова, вытащившего в безопасное место маленькую дочку погибшей немецкой женщины. Именно он стал главным прототипом образа солдата-освободителя, который скульптор Евгений Вучетич воплотил в памятнике, установленном в Берлине, в Трептов-парке. Спустя много лет энтузиасты попытались найти спасённую девочку – и к ним обратилась не одна, а две сотни женщин, узнавших в советском солдате своего спасителя! Поэтому образ советского солдата в Берлине считается собирательным.</w:t>
      </w:r>
      <w:r w:rsidDel="00000000" w:rsidR="00000000" w:rsidRPr="00000000">
        <w:rPr>
          <w:rtl w:val="0"/>
        </w:rPr>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spacing w:after="0" w:line="360" w:lineRule="auto"/>
        <w:jc w:val="both"/>
        <w:rPr/>
      </w:pPr>
      <w:r w:rsidDel="00000000" w:rsidR="00000000" w:rsidRPr="00000000">
        <w:rPr>
          <w:rFonts w:ascii="Times New Roman" w:cs="Times New Roman" w:eastAsia="Times New Roman" w:hAnsi="Times New Roman"/>
          <w:b w:val="1"/>
          <w:sz w:val="28"/>
          <w:szCs w:val="28"/>
          <w:rtl w:val="0"/>
        </w:rPr>
        <w:t xml:space="preserve">Слайд 22.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635" distT="0" distL="0" distR="1905">
            <wp:extent cx="2246630" cy="247650"/>
            <wp:effectExtent b="0" l="0" r="0" t="0"/>
            <wp:docPr id="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24663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pacing w:after="0" w:line="360" w:lineRule="auto"/>
        <w:ind w:firstLine="720"/>
        <w:jc w:val="both"/>
        <w:rPr/>
      </w:pPr>
      <w:r w:rsidDel="00000000" w:rsidR="00000000" w:rsidRPr="00000000">
        <w:rPr>
          <w:rFonts w:ascii="Times New Roman" w:cs="Times New Roman" w:eastAsia="Times New Roman" w:hAnsi="Times New Roman"/>
          <w:i w:val="1"/>
          <w:sz w:val="28"/>
          <w:szCs w:val="28"/>
          <w:rtl w:val="0"/>
        </w:rPr>
        <w:t xml:space="preserve">Рефлексия в виде упрощённого синквейна. Лектор предлагает участникам выбрать и записать: два слова-прилагательных, описывающих услышанное; три слова, передающих эмоции и отношение участника к услышанному; одно слово-существительное, описывающее содержание лекции. После предлагает участникам поделиться результатами.</w:t>
      </w: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color w:val="242525"/>
          <w:sz w:val="24"/>
          <w:szCs w:val="24"/>
        </w:rPr>
      </w:pPr>
      <w:r w:rsidDel="00000000" w:rsidR="00000000" w:rsidRPr="00000000">
        <w:rPr>
          <w:rFonts w:ascii="Times New Roman" w:cs="Times New Roman" w:eastAsia="Times New Roman" w:hAnsi="Times New Roman"/>
          <w:b w:val="1"/>
          <w:sz w:val="28"/>
          <w:szCs w:val="28"/>
          <w:rtl w:val="0"/>
        </w:rPr>
        <w:t xml:space="preserve">Слайд 23. Вечная память</w:t>
      </w:r>
      <w:r w:rsidDel="00000000" w:rsidR="00000000" w:rsidRPr="00000000">
        <w:rPr>
          <w:rtl w:val="0"/>
        </w:rPr>
      </w:r>
    </w:p>
    <w:p w:rsidR="00000000" w:rsidDel="00000000" w:rsidP="00000000" w:rsidRDefault="00000000" w:rsidRPr="00000000" w14:paraId="000000A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Память о советских воинах, спасших Европу от «коричневой чумы», увековечена и в других памятниках и мемориальных комплексах. Много лет жители европейских городов и сёл ухаживают за могилами красноармейцев, реставрируют памятники советским солдатам. </w:t>
      </w:r>
    </w:p>
    <w:p w:rsidR="00000000" w:rsidDel="00000000" w:rsidP="00000000" w:rsidRDefault="00000000" w:rsidRPr="00000000" w14:paraId="000000A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Советские солдаты защитили не только людей, но и саму душу Европы — её историю, искусство и архитектуру. Это наследие до сих пор напоминает о том, что победа над нацизмом была достигнута не только силой оружия, но и гуманизмом, который проявляли советские воины даже в самых тяжёлых условиях войны.</w:t>
      </w:r>
      <w:r w:rsidDel="00000000" w:rsidR="00000000" w:rsidRPr="00000000">
        <w:rPr>
          <w:rtl w:val="0"/>
        </w:rPr>
      </w:r>
    </w:p>
    <w:p w:rsidR="00000000" w:rsidDel="00000000" w:rsidP="00000000" w:rsidRDefault="00000000" w:rsidRPr="00000000" w14:paraId="000000A7">
      <w:pPr>
        <w:spacing w:after="0" w:line="360" w:lineRule="auto"/>
        <w:ind w:firstLine="720"/>
        <w:jc w:val="both"/>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К сожалению, в последние годы политики нескольких европейских государств не оставляют попыток исказить историю, представить советских воинов мерзавцами, насильниками и мародёрами. Сносят памятники, снимают лживые кинофильмы, пытаются приравнять советских освободителей к нацистам. Однако их усилия не приносят успеха: во всех странах Европы каждый год проходят акции «Бессмертный полк», польские байкеры от имени российских товарищей по увлечению продолжили в Польше мотопробег к 70-летию Победы, а когда активисты-русофобы в 2023 году установили в Берлине подбитый российский танк, немцы буквально укутали его букетами роз.</w:t>
      </w:r>
      <w:r w:rsidDel="00000000" w:rsidR="00000000" w:rsidRPr="00000000">
        <w:rPr>
          <w:rtl w:val="0"/>
        </w:rPr>
      </w:r>
    </w:p>
    <w:p w:rsidR="00000000" w:rsidDel="00000000" w:rsidP="00000000" w:rsidRDefault="00000000" w:rsidRPr="00000000" w14:paraId="000000A8">
      <w:pPr>
        <w:spacing w:after="0" w:line="360" w:lineRule="auto"/>
        <w:ind w:firstLine="720"/>
        <w:jc w:val="both"/>
        <w:rPr/>
      </w:pPr>
      <w:r w:rsidDel="00000000" w:rsidR="00000000" w:rsidRPr="00000000">
        <w:rPr>
          <w:rFonts w:ascii="Times New Roman" w:cs="Times New Roman" w:eastAsia="Times New Roman" w:hAnsi="Times New Roman"/>
          <w:sz w:val="28"/>
          <w:szCs w:val="28"/>
          <w:rtl w:val="0"/>
        </w:rPr>
        <w:t xml:space="preserve">Медали за освобождение столиц европейских стран, полученные их дедами и прадедами, хранят в России многие семьи. Сотни тысяч наших соотечественников погребены в земле других государств, и подвиг их не забыт. Чтим его и мы, их потомки, и стремимся быть достойными их наследниками.</w:t>
      </w:r>
      <w:r w:rsidDel="00000000" w:rsidR="00000000" w:rsidRPr="00000000">
        <w:rPr>
          <w:rtl w:val="0"/>
        </w:rPr>
      </w:r>
    </w:p>
    <w:p w:rsidR="00000000" w:rsidDel="00000000" w:rsidP="00000000" w:rsidRDefault="00000000" w:rsidRPr="00000000" w14:paraId="000000A9">
      <w:pPr>
        <w:spacing w:after="0" w:line="360" w:lineRule="auto"/>
        <w:ind w:firstLine="720"/>
        <w:jc w:val="both"/>
        <w:rPr/>
      </w:pPr>
      <w:r w:rsidDel="00000000" w:rsidR="00000000" w:rsidRPr="00000000">
        <w:rPr>
          <w:rtl w:val="0"/>
        </w:rPr>
      </w:r>
    </w:p>
    <w:p w:rsidR="00000000" w:rsidDel="00000000" w:rsidP="00000000" w:rsidRDefault="00000000" w:rsidRPr="00000000" w14:paraId="000000AA">
      <w:pPr>
        <w:spacing w:after="0"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24. Обратная связь</w:t>
      </w:r>
    </w:p>
    <w:sectPr>
      <w:headerReference r:id="rId9" w:type="default"/>
      <w:footerReference r:id="rId10" w:type="default"/>
      <w:pgSz w:h="16838" w:w="11906" w:orient="portrait"/>
      <w:pgMar w:bottom="1134" w:top="426" w:left="1701" w:right="1133" w:header="14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496820" cy="1005840"/>
          <wp:effectExtent b="0" l="0" r="0" t="0"/>
          <wp:docPr descr="C:\Users\f.levitskiy\AppData\Local\Microsoft\Windows\INetCache\Content.MSO\CD023D36.tmp" id="15" name="image1.png"/>
          <a:graphic>
            <a:graphicData uri="http://schemas.openxmlformats.org/drawingml/2006/picture">
              <pic:pic>
                <pic:nvPicPr>
                  <pic:cNvPr descr="C:\Users\f.levitskiy\AppData\Local\Microsoft\Windows\INetCache\Content.MSO\CD023D36.tmp" id="0" name="image1.png"/>
                  <pic:cNvPicPr preferRelativeResize="0"/>
                </pic:nvPicPr>
                <pic:blipFill>
                  <a:blip r:embed="rId1"/>
                  <a:srcRect b="0" l="0" r="0" t="0"/>
                  <a:stretch>
                    <a:fillRect/>
                  </a:stretch>
                </pic:blipFill>
                <pic:spPr>
                  <a:xfrm>
                    <a:off x="0" y="0"/>
                    <a:ext cx="2496820" cy="10058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trike w:val="0"/>
        <w:sz w:val="28"/>
        <w:szCs w:val="28"/>
        <w:u w:val="none"/>
        <w:vertAlign w:val="baseline"/>
      </w:rPr>
    </w:lvl>
    <w:lvl w:ilvl="1">
      <w:start w:val="1"/>
      <w:numFmt w:val="bullet"/>
      <w:lvlText w:val="-"/>
      <w:lvlJc w:val="left"/>
      <w:pPr>
        <w:ind w:left="1440" w:hanging="360"/>
      </w:pPr>
      <w:rPr>
        <w:rFonts w:ascii="Noto Sans Symbols" w:cs="Noto Sans Symbols" w:eastAsia="Noto Sans Symbols" w:hAnsi="Noto Sans Symbols"/>
        <w:strike w:val="0"/>
        <w:sz w:val="22"/>
        <w:szCs w:val="22"/>
        <w:u w:val="none"/>
        <w:vertAlign w:val="baseline"/>
      </w:rPr>
    </w:lvl>
    <w:lvl w:ilvl="2">
      <w:start w:val="1"/>
      <w:numFmt w:val="bullet"/>
      <w:lvlText w:val="-"/>
      <w:lvlJc w:val="left"/>
      <w:pPr>
        <w:ind w:left="2160" w:hanging="360"/>
      </w:pPr>
      <w:rPr>
        <w:rFonts w:ascii="Noto Sans Symbols" w:cs="Noto Sans Symbols" w:eastAsia="Noto Sans Symbols" w:hAnsi="Noto Sans Symbols"/>
        <w:strike w:val="0"/>
        <w:sz w:val="22"/>
        <w:szCs w:val="22"/>
        <w:u w:val="none"/>
        <w:vertAlign w:val="baseline"/>
      </w:rPr>
    </w:lvl>
    <w:lvl w:ilvl="3">
      <w:start w:val="1"/>
      <w:numFmt w:val="bullet"/>
      <w:lvlText w:val="-"/>
      <w:lvlJc w:val="left"/>
      <w:pPr>
        <w:ind w:left="2880" w:hanging="360"/>
      </w:pPr>
      <w:rPr>
        <w:rFonts w:ascii="Noto Sans Symbols" w:cs="Noto Sans Symbols" w:eastAsia="Noto Sans Symbols" w:hAnsi="Noto Sans Symbols"/>
        <w:strike w:val="0"/>
        <w:sz w:val="22"/>
        <w:szCs w:val="22"/>
        <w:u w:val="none"/>
        <w:vertAlign w:val="baseline"/>
      </w:rPr>
    </w:lvl>
    <w:lvl w:ilvl="4">
      <w:start w:val="1"/>
      <w:numFmt w:val="bullet"/>
      <w:lvlText w:val="-"/>
      <w:lvlJc w:val="left"/>
      <w:pPr>
        <w:ind w:left="3600" w:hanging="360"/>
      </w:pPr>
      <w:rPr>
        <w:rFonts w:ascii="Noto Sans Symbols" w:cs="Noto Sans Symbols" w:eastAsia="Noto Sans Symbols" w:hAnsi="Noto Sans Symbols"/>
        <w:strike w:val="0"/>
        <w:sz w:val="22"/>
        <w:szCs w:val="22"/>
        <w:u w:val="none"/>
        <w:vertAlign w:val="baseline"/>
      </w:rPr>
    </w:lvl>
    <w:lvl w:ilvl="5">
      <w:start w:val="1"/>
      <w:numFmt w:val="bullet"/>
      <w:lvlText w:val="-"/>
      <w:lvlJc w:val="left"/>
      <w:pPr>
        <w:ind w:left="4320" w:hanging="360"/>
      </w:pPr>
      <w:rPr>
        <w:rFonts w:ascii="Noto Sans Symbols" w:cs="Noto Sans Symbols" w:eastAsia="Noto Sans Symbols" w:hAnsi="Noto Sans Symbols"/>
        <w:strike w:val="0"/>
        <w:sz w:val="22"/>
        <w:szCs w:val="22"/>
        <w:u w:val="none"/>
        <w:vertAlign w:val="baseline"/>
      </w:rPr>
    </w:lvl>
    <w:lvl w:ilvl="6">
      <w:start w:val="1"/>
      <w:numFmt w:val="bullet"/>
      <w:lvlText w:val="-"/>
      <w:lvlJc w:val="left"/>
      <w:pPr>
        <w:ind w:left="5040" w:hanging="360"/>
      </w:pPr>
      <w:rPr>
        <w:rFonts w:ascii="Noto Sans Symbols" w:cs="Noto Sans Symbols" w:eastAsia="Noto Sans Symbols" w:hAnsi="Noto Sans Symbols"/>
        <w:strike w:val="0"/>
        <w:sz w:val="22"/>
        <w:szCs w:val="22"/>
        <w:u w:val="none"/>
        <w:vertAlign w:val="baseline"/>
      </w:rPr>
    </w:lvl>
    <w:lvl w:ilvl="7">
      <w:start w:val="1"/>
      <w:numFmt w:val="bullet"/>
      <w:lvlText w:val="-"/>
      <w:lvlJc w:val="left"/>
      <w:pPr>
        <w:ind w:left="5760" w:hanging="360"/>
      </w:pPr>
      <w:rPr>
        <w:rFonts w:ascii="Noto Sans Symbols" w:cs="Noto Sans Symbols" w:eastAsia="Noto Sans Symbols" w:hAnsi="Noto Sans Symbols"/>
        <w:strike w:val="0"/>
        <w:sz w:val="22"/>
        <w:szCs w:val="22"/>
        <w:u w:val="none"/>
        <w:vertAlign w:val="baseline"/>
      </w:rPr>
    </w:lvl>
    <w:lvl w:ilvl="8">
      <w:start w:val="1"/>
      <w:numFmt w:val="bullet"/>
      <w:lvlText w:val="-"/>
      <w:lvlJc w:val="left"/>
      <w:pPr>
        <w:ind w:left="6480" w:hanging="360"/>
      </w:pPr>
      <w:rPr>
        <w:rFonts w:ascii="Noto Sans Symbols" w:cs="Noto Sans Symbols" w:eastAsia="Noto Sans Symbols" w:hAnsi="Noto Sans Symbols"/>
        <w:strike w:val="0"/>
        <w:sz w:val="22"/>
        <w:szCs w:val="22"/>
        <w:u w:val="none"/>
        <w:vertAlign w:val="baseli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a" w:default="1">
    <w:name w:val="Normal"/>
    <w:qFormat w:val="1"/>
    <w:rsid w:val="0046321B"/>
    <w:pPr>
      <w:spacing w:after="160" w:line="259" w:lineRule="auto"/>
    </w:pPr>
    <w:rPr>
      <w:rFonts w:ascii="Calibri" w:cs="Calibri" w:hAnsi="Calibri"/>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customStyle="1">
    <w:name w:val="Верхний колонтитул Знак"/>
    <w:basedOn w:val="a0"/>
    <w:qFormat w:val="1"/>
    <w:rsid w:val="009932C3"/>
    <w:rPr>
      <w:rFonts w:ascii="Calibri" w:cs="Calibri" w:hAnsi="Calibri"/>
      <w:sz w:val="22"/>
      <w:szCs w:val="22"/>
    </w:rPr>
  </w:style>
  <w:style w:type="character" w:styleId="a4" w:customStyle="1">
    <w:name w:val="Нижний колонтитул Знак"/>
    <w:basedOn w:val="a0"/>
    <w:qFormat w:val="1"/>
    <w:rsid w:val="009932C3"/>
    <w:rPr>
      <w:rFonts w:ascii="Calibri" w:cs="Calibri" w:hAnsi="Calibri"/>
      <w:sz w:val="22"/>
      <w:szCs w:val="22"/>
    </w:rPr>
  </w:style>
  <w:style w:type="character" w:styleId="ListLabel1" w:customStyle="1">
    <w:name w:val="ListLabel 1"/>
    <w:qFormat w:val="1"/>
    <w:rPr>
      <w:rFonts w:ascii="Times New Roman" w:cs="Noto Sans Symbols" w:eastAsia="Noto Sans Symbols" w:hAnsi="Times New Roman"/>
      <w:strike w:val="0"/>
      <w:dstrike w:val="0"/>
      <w:position w:val="0"/>
      <w:sz w:val="28"/>
      <w:szCs w:val="28"/>
      <w:u w:val="none"/>
      <w:vertAlign w:val="baseline"/>
    </w:rPr>
  </w:style>
  <w:style w:type="character" w:styleId="ListLabel2" w:customStyle="1">
    <w:name w:val="ListLabel 2"/>
    <w:qFormat w:val="1"/>
    <w:rPr>
      <w:rFonts w:cs="Noto Sans Symbols" w:eastAsia="Noto Sans Symbols"/>
      <w:strike w:val="0"/>
      <w:dstrike w:val="0"/>
      <w:position w:val="0"/>
      <w:sz w:val="22"/>
      <w:u w:val="none"/>
      <w:vertAlign w:val="baseline"/>
    </w:rPr>
  </w:style>
  <w:style w:type="character" w:styleId="ListLabel3" w:customStyle="1">
    <w:name w:val="ListLabel 3"/>
    <w:qFormat w:val="1"/>
    <w:rPr>
      <w:rFonts w:cs="Noto Sans Symbols" w:eastAsia="Noto Sans Symbols"/>
      <w:strike w:val="0"/>
      <w:dstrike w:val="0"/>
      <w:position w:val="0"/>
      <w:sz w:val="22"/>
      <w:u w:val="none"/>
      <w:vertAlign w:val="baseline"/>
    </w:rPr>
  </w:style>
  <w:style w:type="character" w:styleId="ListLabel4" w:customStyle="1">
    <w:name w:val="ListLabel 4"/>
    <w:qFormat w:val="1"/>
    <w:rPr>
      <w:rFonts w:cs="Noto Sans Symbols" w:eastAsia="Noto Sans Symbols"/>
      <w:strike w:val="0"/>
      <w:dstrike w:val="0"/>
      <w:position w:val="0"/>
      <w:sz w:val="22"/>
      <w:u w:val="none"/>
      <w:vertAlign w:val="baseline"/>
    </w:rPr>
  </w:style>
  <w:style w:type="character" w:styleId="ListLabel5" w:customStyle="1">
    <w:name w:val="ListLabel 5"/>
    <w:qFormat w:val="1"/>
    <w:rPr>
      <w:rFonts w:cs="Noto Sans Symbols" w:eastAsia="Noto Sans Symbols"/>
      <w:strike w:val="0"/>
      <w:dstrike w:val="0"/>
      <w:position w:val="0"/>
      <w:sz w:val="22"/>
      <w:u w:val="none"/>
      <w:vertAlign w:val="baseline"/>
    </w:rPr>
  </w:style>
  <w:style w:type="character" w:styleId="ListLabel6" w:customStyle="1">
    <w:name w:val="ListLabel 6"/>
    <w:qFormat w:val="1"/>
    <w:rPr>
      <w:rFonts w:cs="Noto Sans Symbols" w:eastAsia="Noto Sans Symbols"/>
      <w:strike w:val="0"/>
      <w:dstrike w:val="0"/>
      <w:position w:val="0"/>
      <w:sz w:val="22"/>
      <w:u w:val="none"/>
      <w:vertAlign w:val="baseline"/>
    </w:rPr>
  </w:style>
  <w:style w:type="character" w:styleId="ListLabel7" w:customStyle="1">
    <w:name w:val="ListLabel 7"/>
    <w:qFormat w:val="1"/>
    <w:rPr>
      <w:rFonts w:cs="Noto Sans Symbols" w:eastAsia="Noto Sans Symbols"/>
      <w:strike w:val="0"/>
      <w:dstrike w:val="0"/>
      <w:position w:val="0"/>
      <w:sz w:val="22"/>
      <w:u w:val="none"/>
      <w:vertAlign w:val="baseline"/>
    </w:rPr>
  </w:style>
  <w:style w:type="character" w:styleId="ListLabel8" w:customStyle="1">
    <w:name w:val="ListLabel 8"/>
    <w:qFormat w:val="1"/>
    <w:rPr>
      <w:rFonts w:cs="Noto Sans Symbols" w:eastAsia="Noto Sans Symbols"/>
      <w:strike w:val="0"/>
      <w:dstrike w:val="0"/>
      <w:position w:val="0"/>
      <w:sz w:val="22"/>
      <w:u w:val="none"/>
      <w:vertAlign w:val="baseline"/>
    </w:rPr>
  </w:style>
  <w:style w:type="character" w:styleId="ListLabel9" w:customStyle="1">
    <w:name w:val="ListLabel 9"/>
    <w:qFormat w:val="1"/>
    <w:rPr>
      <w:rFonts w:cs="Noto Sans Symbols" w:eastAsia="Noto Sans Symbols"/>
      <w:strike w:val="0"/>
      <w:dstrike w:val="0"/>
      <w:position w:val="0"/>
      <w:sz w:val="22"/>
      <w:u w:val="none"/>
      <w:vertAlign w:val="baseline"/>
    </w:rPr>
  </w:style>
  <w:style w:type="character" w:styleId="ListLabel10" w:customStyle="1">
    <w:name w:val="ListLabel 10"/>
    <w:qFormat w:val="1"/>
    <w:rPr>
      <w:position w:val="0"/>
      <w:sz w:val="22"/>
      <w:vertAlign w:val="baseline"/>
    </w:rPr>
  </w:style>
  <w:style w:type="character" w:styleId="ListLabel11" w:customStyle="1">
    <w:name w:val="ListLabel 11"/>
    <w:qFormat w:val="1"/>
    <w:rPr>
      <w:position w:val="0"/>
      <w:sz w:val="22"/>
      <w:vertAlign w:val="baseline"/>
    </w:rPr>
  </w:style>
  <w:style w:type="character" w:styleId="ListLabel12" w:customStyle="1">
    <w:name w:val="ListLabel 12"/>
    <w:qFormat w:val="1"/>
    <w:rPr>
      <w:position w:val="0"/>
      <w:sz w:val="22"/>
      <w:vertAlign w:val="baseline"/>
    </w:rPr>
  </w:style>
  <w:style w:type="character" w:styleId="ListLabel13" w:customStyle="1">
    <w:name w:val="ListLabel 13"/>
    <w:qFormat w:val="1"/>
    <w:rPr>
      <w:position w:val="0"/>
      <w:sz w:val="22"/>
      <w:vertAlign w:val="baseline"/>
    </w:rPr>
  </w:style>
  <w:style w:type="character" w:styleId="ListLabel14" w:customStyle="1">
    <w:name w:val="ListLabel 14"/>
    <w:qFormat w:val="1"/>
    <w:rPr>
      <w:position w:val="0"/>
      <w:sz w:val="22"/>
      <w:vertAlign w:val="baseline"/>
    </w:rPr>
  </w:style>
  <w:style w:type="character" w:styleId="ListLabel15" w:customStyle="1">
    <w:name w:val="ListLabel 15"/>
    <w:qFormat w:val="1"/>
    <w:rPr>
      <w:position w:val="0"/>
      <w:sz w:val="22"/>
      <w:vertAlign w:val="baseline"/>
    </w:rPr>
  </w:style>
  <w:style w:type="character" w:styleId="ListLabel16" w:customStyle="1">
    <w:name w:val="ListLabel 16"/>
    <w:qFormat w:val="1"/>
    <w:rPr>
      <w:position w:val="0"/>
      <w:sz w:val="22"/>
      <w:vertAlign w:val="baseline"/>
    </w:rPr>
  </w:style>
  <w:style w:type="character" w:styleId="ListLabel17" w:customStyle="1">
    <w:name w:val="ListLabel 17"/>
    <w:qFormat w:val="1"/>
    <w:rPr>
      <w:position w:val="0"/>
      <w:sz w:val="22"/>
      <w:vertAlign w:val="baseline"/>
    </w:rPr>
  </w:style>
  <w:style w:type="character" w:styleId="ListLabel18" w:customStyle="1">
    <w:name w:val="ListLabel 18"/>
    <w:qFormat w:val="1"/>
    <w:rPr>
      <w:position w:val="0"/>
      <w:sz w:val="22"/>
      <w:vertAlign w:val="baseline"/>
    </w:rPr>
  </w:style>
  <w:style w:type="paragraph" w:styleId="a5">
    <w:name w:val="Title"/>
    <w:basedOn w:val="a"/>
    <w:next w:val="a6"/>
    <w:qFormat w:val="1"/>
    <w:pPr>
      <w:keepNext w:val="1"/>
      <w:spacing w:after="120" w:before="240"/>
    </w:pPr>
    <w:rPr>
      <w:rFonts w:ascii="Liberation Sans" w:cs="Arial" w:eastAsia="Microsoft YaHei" w:hAnsi="Liberation Sans"/>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val="1"/>
    <w:pPr>
      <w:suppressLineNumbers w:val="1"/>
      <w:spacing w:after="120" w:before="120"/>
    </w:pPr>
    <w:rPr>
      <w:rFonts w:cs="Arial"/>
      <w:i w:val="1"/>
      <w:iCs w:val="1"/>
      <w:sz w:val="24"/>
      <w:szCs w:val="24"/>
    </w:rPr>
  </w:style>
  <w:style w:type="paragraph" w:styleId="a9">
    <w:name w:val="index heading"/>
    <w:basedOn w:val="a"/>
    <w:qFormat w:val="1"/>
    <w:pPr>
      <w:suppressLineNumbers w:val="1"/>
    </w:pPr>
    <w:rPr>
      <w:rFonts w:cs="Arial"/>
    </w:rPr>
  </w:style>
  <w:style w:type="paragraph" w:styleId="aa">
    <w:name w:val="header"/>
    <w:basedOn w:val="a"/>
    <w:rsid w:val="009932C3"/>
    <w:pPr>
      <w:tabs>
        <w:tab w:val="center" w:pos="4677"/>
        <w:tab w:val="right" w:pos="9355"/>
      </w:tabs>
    </w:pPr>
  </w:style>
  <w:style w:type="paragraph" w:styleId="ab">
    <w:name w:val="footer"/>
    <w:basedOn w:val="a"/>
    <w:rsid w:val="009932C3"/>
    <w:pPr>
      <w:tabs>
        <w:tab w:val="center" w:pos="4677"/>
        <w:tab w:val="right" w:pos="9355"/>
      </w:tabs>
    </w:pPr>
  </w:style>
  <w:style w:type="paragraph" w:styleId="ac">
    <w:name w:val="Normal (Web)"/>
    <w:basedOn w:val="a"/>
    <w:uiPriority w:val="99"/>
    <w:unhideWhenUsed w:val="1"/>
    <w:qFormat w:val="1"/>
    <w:rsid w:val="0051335A"/>
    <w:pPr>
      <w:spacing w:afterAutospacing="1" w:beforeAutospacing="1" w:line="240" w:lineRule="auto"/>
    </w:pPr>
    <w:rPr>
      <w:rFonts w:ascii="Times New Roman" w:cs="Times New Roman" w:hAnsi="Times New Roman"/>
      <w:sz w:val="24"/>
      <w:szCs w:val="24"/>
    </w:rPr>
  </w:style>
  <w:style w:type="paragraph" w:styleId="ad">
    <w:name w:val="annotation text"/>
    <w:basedOn w:val="a"/>
    <w:link w:val="ae"/>
    <w:pPr>
      <w:spacing w:line="240" w:lineRule="auto"/>
    </w:pPr>
    <w:rPr>
      <w:sz w:val="20"/>
      <w:szCs w:val="20"/>
    </w:rPr>
  </w:style>
  <w:style w:type="character" w:styleId="ae" w:customStyle="1">
    <w:name w:val="Текст примечания Знак"/>
    <w:basedOn w:val="a0"/>
    <w:link w:val="ad"/>
    <w:rPr>
      <w:rFonts w:ascii="Calibri" w:cs="Calibri" w:hAnsi="Calibri"/>
    </w:rPr>
  </w:style>
  <w:style w:type="character" w:styleId="af">
    <w:name w:val="annotation reference"/>
    <w:basedOn w:val="a0"/>
    <w:rPr>
      <w:sz w:val="16"/>
      <w:szCs w:val="16"/>
    </w:rPr>
  </w:style>
  <w:style w:type="paragraph" w:styleId="af0">
    <w:name w:val="Balloon Text"/>
    <w:basedOn w:val="a"/>
    <w:link w:val="af1"/>
    <w:rsid w:val="002E1CE0"/>
    <w:pPr>
      <w:spacing w:after="0" w:line="240" w:lineRule="auto"/>
    </w:pPr>
    <w:rPr>
      <w:rFonts w:ascii="Segoe UI" w:cs="Segoe UI" w:hAnsi="Segoe UI"/>
      <w:sz w:val="18"/>
      <w:szCs w:val="18"/>
    </w:rPr>
  </w:style>
  <w:style w:type="character" w:styleId="af1" w:customStyle="1">
    <w:name w:val="Текст выноски Знак"/>
    <w:basedOn w:val="a0"/>
    <w:link w:val="af0"/>
    <w:rsid w:val="002E1CE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eG3c34TwEyN5Z2PhJGBLzNhdA==">CgMxLjAyCGguZ2pkZ3hzMgloLjMwajB6bGw4AHIhMTdkSWlwR2VydXpjcUZicURJdl9GOHRPamxidmcwallH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2025-03-11T10:07:00Z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АЭН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