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9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0" w:name="_heading=h.igomjb4oyrem"/>
      <w:r/>
      <w:bookmarkEnd w:id="0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" w:name="_heading=h.vbs7dzaz5law"/>
      <w:r/>
      <w:bookmarkEnd w:id="1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" w:name="_heading=h.qnecek5m1i91"/>
      <w:r/>
      <w:bookmarkEnd w:id="2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3" w:name="_heading=h.gydq5silgalf"/>
      <w:r/>
      <w:bookmarkEnd w:id="3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4" w:name="_heading=h.mxrcsb3r099c"/>
      <w:r/>
      <w:bookmarkEnd w:id="4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5" w:name="_heading=h.2t40aw62kqda"/>
      <w:r/>
      <w:bookmarkEnd w:id="5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6" w:name="_heading=h.7p3lm2go9vaj"/>
      <w:r/>
      <w:bookmarkEnd w:id="6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7" w:name="_heading=h.n56vzp8dcykm"/>
      <w:r/>
      <w:bookmarkEnd w:id="7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  <w:rtl w:val="0"/>
        </w:rPr>
        <w:t xml:space="preserve">Сценарий викторины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69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8" w:name="_heading=h.t7u4jnw4mij9"/>
      <w:r/>
      <w:bookmarkEnd w:id="8"/>
      <w:r>
        <w:rPr>
          <w:rFonts w:ascii="Times New Roman" w:hAnsi="Times New Roman" w:eastAsia="Times New Roman" w:cs="Times New Roman"/>
          <w:rtl w:val="0"/>
        </w:rPr>
        <w:t xml:space="preserve">«Путешествие в мир знаний</w:t>
      </w:r>
      <w:r>
        <w:rPr>
          <w:rFonts w:ascii="Times New Roman" w:hAnsi="Times New Roman" w:eastAsia="Times New Roman" w:cs="Times New Roman"/>
          <w:rtl w:val="0"/>
        </w:rPr>
        <w:t xml:space="preserve">»</w:t>
      </w:r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9" w:name="_heading=h.27svnyl81801"/>
      <w:r/>
      <w:bookmarkEnd w:id="9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left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Александр Оджо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учитель истории,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учитель года Москвы – 2025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76" w:lineRule="auto"/>
        <w:rPr>
          <w:rFonts w:ascii="Helvetica Neue" w:hAnsi="Helvetica Neue" w:eastAsia="Helvetica Neue" w:cs="Helvetica Neue"/>
          <w:color w:val="ffffff"/>
          <w:sz w:val="20"/>
          <w:szCs w:val="20"/>
        </w:rPr>
      </w:pPr>
      <w:r>
        <w:rPr>
          <w:rtl w:val="0"/>
        </w:rPr>
      </w:r>
      <w:r>
        <w:rPr>
          <w:rFonts w:ascii="Helvetica Neue" w:hAnsi="Helvetica Neue" w:eastAsia="Helvetica Neue" w:cs="Helvetica Neue"/>
          <w:color w:val="ffffff"/>
          <w:sz w:val="20"/>
          <w:szCs w:val="20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Москва, 2025 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69"/>
        <w:ind w:left="0"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>
        <w:rPr>
          <w:rFonts w:ascii="Times New Roman" w:hAnsi="Times New Roman" w:eastAsia="Times New Roman" w:cs="Times New Roman"/>
          <w:rtl w:val="0"/>
        </w:rPr>
        <w:t xml:space="preserve">Цель: 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в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оспитать уважение к школе, уч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ё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бе и культурно-историческим традициям России, а также развить чувство патриотизма через осознание ценности образования для будущего страны.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69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u w:val="none"/>
          <w:vertAlign w:val="baseline"/>
        </w:rPr>
      </w:pPr>
      <w:r>
        <w:rPr>
          <w:rFonts w:ascii="Times New Roman" w:hAnsi="Times New Roman" w:eastAsia="Times New Roman" w:cs="Times New Roman"/>
          <w:rtl w:val="0"/>
        </w:rPr>
        <w:t xml:space="preserve">Задачи: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u w:val="none"/>
          <w:vertAlign w:val="baseline"/>
        </w:rPr>
      </w:r>
    </w:p>
    <w:p>
      <w:pPr>
        <w:numPr>
          <w:ilvl w:val="0"/>
          <w:numId w:val="2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Способствовать развитию внимания, памяти и умению работать в команде через игровые задания.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</w:r>
    </w:p>
    <w:p>
      <w:pPr>
        <w:numPr>
          <w:ilvl w:val="0"/>
          <w:numId w:val="2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Формировать уважительное отношение к школе, учителям и процессу обучения.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</w:r>
    </w:p>
    <w:p>
      <w:pPr>
        <w:numPr>
          <w:ilvl w:val="0"/>
          <w:numId w:val="2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Отметить возможности, которые предоставляет система образования России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становлени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и комплексно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го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развити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личности.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</w:r>
    </w:p>
    <w:p>
      <w:pPr>
        <w:numPr>
          <w:ilvl w:val="0"/>
          <w:numId w:val="2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Создать позитивный настрой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начал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учебного года, пробудить интерес к новым знаниям.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Формир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уемы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е ценности: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патриотизм;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гражданственность;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созидательный труд.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историческое просвещение; наука и технологическое лидерство; реализация потенциала каждого человека, развитие его талантов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43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45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43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школьники 1–4 классов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6+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Рекомендуемая форма выступления: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интерактивная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викторина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презентация.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0" w:name="_heading=h.dicqgjstcxok"/>
      <w:r/>
      <w:bookmarkEnd w:id="10"/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1" w:name="_heading=h.uxlpc5kveo1u"/>
      <w:r/>
      <w:bookmarkEnd w:id="11"/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2" w:name="_heading=h.j19771kz11zo"/>
      <w:r/>
      <w:bookmarkEnd w:id="12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1. Титульный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3" w:name="_heading=h.75vuwuf1bj3o"/>
      <w:r/>
      <w:bookmarkEnd w:id="13"/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4" w:name="_heading=h.yu75yzesw61v"/>
      <w:r/>
      <w:bookmarkEnd w:id="14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2. Регистраци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Дорогие друзья! Поздравляем вас с новым учебным годом.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Сегодня мы отмечаем День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наний,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поэтому предлагаем сыграть в викторину — проверить свою эрудицию и зарядиться хорошим настроением.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Чтобы присоединиться к игре, отсканируйте QR-код и заполните короткую форму регистрации. Давайте весело и с пользой проведём время вместе!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3. Раунды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викторине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 раунда: «Азбука школьной жизни», «Умники и умницы», «Россия — страна великих достижений»», «Россия — страна возможностей».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Раунд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1: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«Азбука школьной жизни»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Школьная пора — это чудесное время в жизни человека. Мы подготовили для вас загадки и ребусы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современной школе и вспомнили пару исторических фактов.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некоторых вопросов есть варианты ответа, а где-то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его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нужно будет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сформулировать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самостоятельно. На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размышления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— 30 секун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За каждый верный получите по 1 баллу.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5.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 сама прямая.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Рисовать вам помогаю.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Что-нибудь ты без меня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Начертить сумей-ка!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Угадайте-ка, ребята,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Кто же я.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&lt;...&gt;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Ручка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Линейка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Карандаш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Циркуль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6. Ответ на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линейка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7.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2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какой картин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ке показано нарушение шко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льных правил?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картинке А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На картинке Б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На картинке 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На всех картинках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8.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на всех картинках есть нарушение школьных правил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9.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3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Какое школьное слово зашифровано в ребусе?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10.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перемена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11.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4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Что, по старорусской традиции,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ученики 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последний учебный день в школе?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Пирог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Шашлык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Каш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Суп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12. Ответ на вопрос № 4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четвёртый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каша.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Комментарий: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Есть версия, что из-за этой традиции появилось слово «однокашники», которое означает «одноклассники».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13.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5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 Советском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оюзе дети, которые носили эти значки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,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назывались в честь месяца года. А как вы думаете, какого?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360" w:firstLine="36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Октябрь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360" w:firstLine="36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Сентябрь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360" w:firstLine="36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Август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360" w:firstLine="36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Июль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14.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Ответ на вопрос № 5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октябрь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Комментарий: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Детей, которые носили эти значки, называли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ктябрята. Чаще всего ими становились в первом и втором классах, а в 9 или 10 лет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ребят принимали в пионеры.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15.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Раунд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2: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Умницы и умники»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теперь вопросы на знания по самым разным темам.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первые три вопроса будут четыре варианта ответа, среди которых только один верный. На последующие — вариантов ответа не будет, но вы справитесь сами. Для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размышлений ва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 даётся 30 секунд. Поехали! За каждый верный получите по 1 баллу.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16.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Какой город называют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еверной столицей России?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Санкт-Петербург 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Петрозаводск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Архангельск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Петропавловск-Камчатский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5" w:name="_heading=h.uui1pq5v1kvq"/>
      <w:r/>
      <w:bookmarkEnd w:id="15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17. Ответ на вопрос №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Санкт-Петербург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был столицей России с 1712 по 1918 год.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18.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2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Какая птица — самая больша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мире?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Павлин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Страус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Императорский пингвин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Дрофа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19.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страус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Комментарий: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Рост самцов этой птицы достигает 210–275 см.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20.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3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 тяжелее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1 килограмм ваты или 1 000 грамм металлических шариков?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Вата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Металлические шарики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Их масса равна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Их невозможно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взвесит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21.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их масса равна.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22.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Где можно прибавить 2 к 11 и получить 1?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3.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на часах (со стрелками)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/>
      <w:bookmarkStart w:id="16" w:name="_heading=h.4amtkwvd9xr9"/>
      <w:r/>
      <w:bookmarkEnd w:id="16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24.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Раунд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3: «Россия — страна великих достижений»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Наша страна — это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один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вел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иких достижений. В этом раунде речь пойдёт о людях, которые сделали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важные открыти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 для всего человечества и прославили Ро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ссию.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Вариантов ответа здесь 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ет,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 будут клеточки —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их столько же, сколько букв в правильном ответе.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размышления даётся 30 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екунд. За каждый верный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ет вы получаете 1 балл.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25.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№ 1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Назовите фамилию русского учёного, который был также прекрасным поэтом и написал эти строки:</w:t>
        <w:br/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ab/>
        <w:t xml:space="preserve">Науки юношей питают, </w:t>
        <w:br/>
        <w:tab/>
        <w:t xml:space="preserve">Отраду старым подают, </w:t>
        <w:br/>
        <w:tab/>
        <w:t xml:space="preserve">В счастливой жизни украшают, </w:t>
        <w:br/>
        <w:tab/>
        <w:t xml:space="preserve">В несчастн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ы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й случай берегут…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26. Ответ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на вопрос № 1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Ломоносов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(Михаил Васильевич)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27.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2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rtl w:val="0"/>
        </w:rPr>
        <w:t xml:space="preserve">Все мы знаем человека на этой фотографии. А как назывался корабль, на котором он совершил свой высокий полёт?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28. Ответ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на вопрос №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rtl w:val="0"/>
        </w:rPr>
        <w:t xml:space="preserve">Ответ на второй вопрос: «</w:t>
      </w:r>
      <w:r>
        <w:rPr>
          <w:rFonts w:ascii="Times New Roman" w:hAnsi="Times New Roman" w:eastAsia="Times New Roman" w:cs="Times New Roman"/>
          <w:b w:val="0"/>
          <w:i/>
          <w:sz w:val="28"/>
          <w:szCs w:val="28"/>
          <w:rtl w:val="0"/>
        </w:rPr>
        <w:t xml:space="preserve">Восток»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29.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3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Перед вами — атомный ледокол «Арктика». Это судно было первым надводным кораблём, который добрался до …. Назовите место, куда он добрался первым в истории мореплавания.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 — это два слова.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30. Ответ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на вопрос №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Северный полюс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31.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4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Впервые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этот минерал в России был обнаружен в 1829 году. Сейчас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наша страна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— один из лидеров по 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го добыче 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мире. Этот минерал используют не только для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украшений,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но и для инструментов, ведь он самый твёрдый 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минералов. О ч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ём ид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ет речь?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32. Ответ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на вопрос №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четвёртый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алмаз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33.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5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28 января 1820 года русской экспедицией под руководством Фаддея Беллинсгаузена и Михаила Лазарева был открыт целый континент. А как он называется?</w:t>
        <w:br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ab/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34.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Ответ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на вопрос №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5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Антарктида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35.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Раунд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4: «Россия — страна возможностей»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этом раунде вы сможете не только ответить на вопросы и заработать баллы для победы, но и узнать, какие возможности есть у вас, школьников, в современной России.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каждый ответ у вас будет по 30 секунд. За каждый верный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получите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по 1 баллу.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36.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по всей России соревнуются в знании школьных предметов. Победители этих соревнований могут получить преимущества при поступлении в университет. Называется это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мероприятие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Всероссийская (ПРОПУСК) школьников. Какое слово мы пропустили?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лайд 37.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Ответ на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Олимпиада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br/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38.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2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России существует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общество, которое активно занимается просвещением и популяризацией знаний. Разгадайте ребус и узнайте его название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39.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«Знание»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0"/>
        <w:ind w:left="0" w:firstLine="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40.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3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 1937 года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Москве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для детей работает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одно очень интересное место.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его территории есть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станции «Школьная», «Детская», «Юность» и «Пионерская». Дети в этом месте носят специальную форму. О чём идёт речь? Ответ состоит из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трёх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слов.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41.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Детская железная дорога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42.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Вопрос № 4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Детей, которые хотят заниматься развитием технологий и инженерным делом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ждут в технопарках. Некоторые технопарки для детей в России называются «Кванториум», а некоторые — «IT-(ПРОПУСК)». «ПРОПУСК» — это фигура, котор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ую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каждый в детстве использовал для строительства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башенок. Назовите эту фигуру.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43.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четвёртый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Куб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44.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№ 5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России проводится конкурс «Ледокол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наний». Вспомните один из вопросов сегодняшней игры и скажите, куда отправляются победители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этого конкурса.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2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45.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Ответ на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Северный полюс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46.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Заключение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Вот и подошла к концу наша увлекательная викторина. Большое спасибо всем участникам за отличные знания, энтузиазм и прекрасное настроение. Пусть этот учебный год будет таким же ярким, весёлым и полным открытий, как сегодняшняя игра. До новых встреч! 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1133" w:right="1133" w:bottom="1133" w:left="1133" w:header="708" w:footer="708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3050406030204"/>
  </w:font>
  <w:font w:name="Arial Unicode MS">
    <w:panose1 w:val="020B0604020202020204"/>
  </w:font>
  <w:font w:name="Arial">
    <w:panose1 w:val="020B0604020202020204"/>
  </w:font>
  <w:font w:name="Helvetica Neue"/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right" w:pos="9020" w:leader="none"/>
      </w:tabs>
      <w:rPr>
        <w:rFonts w:ascii="Times New Roman" w:hAnsi="Times New Roman" w:eastAsia="Times New Roman" w:cs="Times New Roman"/>
        <w:sz w:val="28"/>
        <w:szCs w:val="28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  <w:rPr>
        <w:rFonts w:ascii="Helvetica Neue" w:hAnsi="Helvetica Neue" w:eastAsia="Helvetica Neue" w:cs="Helvetica Neue"/>
        <w:sz w:val="24"/>
        <w:szCs w:val="24"/>
      </w:rPr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>
      <w:rPr>
        <w:rFonts w:ascii="Helvetica Neue" w:hAnsi="Helvetica Neue" w:eastAsia="Helvetica Neue" w:cs="Helvetica Neue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zh-CN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4"/>
    <w:link w:val="66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4"/>
    <w:link w:val="66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4"/>
    <w:link w:val="66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4"/>
    <w:link w:val="67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4"/>
    <w:link w:val="67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4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5"/>
    <w:next w:val="66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5"/>
    <w:next w:val="66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5"/>
    <w:next w:val="66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74"/>
    <w:link w:val="673"/>
    <w:uiPriority w:val="10"/>
    <w:rPr>
      <w:sz w:val="48"/>
      <w:szCs w:val="48"/>
    </w:rPr>
  </w:style>
  <w:style w:type="character" w:styleId="37">
    <w:name w:val="Subtitle Char"/>
    <w:basedOn w:val="674"/>
    <w:link w:val="692"/>
    <w:uiPriority w:val="11"/>
    <w:rPr>
      <w:sz w:val="24"/>
      <w:szCs w:val="24"/>
    </w:rPr>
  </w:style>
  <w:style w:type="paragraph" w:styleId="38">
    <w:name w:val="Quote"/>
    <w:basedOn w:val="665"/>
    <w:next w:val="66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5"/>
    <w:next w:val="66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4"/>
    <w:link w:val="42"/>
    <w:uiPriority w:val="99"/>
  </w:style>
  <w:style w:type="paragraph" w:styleId="44">
    <w:name w:val="Footer"/>
    <w:basedOn w:val="66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4"/>
    <w:link w:val="44"/>
    <w:uiPriority w:val="99"/>
  </w:style>
  <w:style w:type="paragraph" w:styleId="46">
    <w:name w:val="Caption"/>
    <w:basedOn w:val="665"/>
    <w:next w:val="6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6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65"/>
    <w:next w:val="66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5"/>
    <w:next w:val="66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5"/>
    <w:next w:val="66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5"/>
    <w:next w:val="66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5"/>
    <w:next w:val="66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5"/>
    <w:next w:val="66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5"/>
    <w:next w:val="66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5"/>
    <w:next w:val="66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5"/>
    <w:next w:val="66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5"/>
    <w:next w:val="665"/>
    <w:uiPriority w:val="99"/>
    <w:unhideWhenUsed/>
    <w:pPr>
      <w:spacing w:after="0" w:afterAutospacing="0"/>
    </w:pPr>
  </w:style>
  <w:style w:type="paragraph" w:styleId="665" w:default="1">
    <w:name w:val="Normal"/>
  </w:style>
  <w:style w:type="paragraph" w:styleId="667">
    <w:name w:val="Heading 1"/>
    <w:basedOn w:val="665"/>
    <w:next w:val="665"/>
    <w:pPr>
      <w:keepLines/>
      <w:keepNext/>
      <w:spacing w:before="480" w:after="120"/>
    </w:pPr>
    <w:rPr>
      <w:b/>
      <w:sz w:val="48"/>
      <w:szCs w:val="48"/>
    </w:rPr>
  </w:style>
  <w:style w:type="paragraph" w:styleId="668">
    <w:name w:val="Heading 2"/>
    <w:basedOn w:val="665"/>
    <w:next w:val="665"/>
    <w:pPr>
      <w:keepLines/>
      <w:keepNext/>
      <w:spacing w:before="360" w:after="80"/>
    </w:pPr>
    <w:rPr>
      <w:b/>
      <w:sz w:val="36"/>
      <w:szCs w:val="36"/>
    </w:rPr>
  </w:style>
  <w:style w:type="paragraph" w:styleId="669">
    <w:name w:val="Heading 3"/>
    <w:basedOn w:val="665"/>
    <w:next w:val="665"/>
    <w:pPr>
      <w:keepLines/>
      <w:keepNext/>
      <w:spacing w:before="280" w:after="80"/>
    </w:pPr>
    <w:rPr>
      <w:b/>
      <w:sz w:val="28"/>
      <w:szCs w:val="28"/>
    </w:rPr>
  </w:style>
  <w:style w:type="paragraph" w:styleId="670">
    <w:name w:val="Heading 4"/>
    <w:basedOn w:val="665"/>
    <w:next w:val="665"/>
    <w:pPr>
      <w:keepLines/>
      <w:keepNext/>
      <w:spacing w:before="240" w:after="40"/>
    </w:pPr>
    <w:rPr>
      <w:b/>
      <w:sz w:val="24"/>
      <w:szCs w:val="24"/>
    </w:rPr>
  </w:style>
  <w:style w:type="paragraph" w:styleId="671">
    <w:name w:val="Heading 5"/>
    <w:basedOn w:val="665"/>
    <w:next w:val="665"/>
    <w:pPr>
      <w:keepLines/>
      <w:keepNext/>
      <w:spacing w:before="220" w:after="40"/>
    </w:pPr>
    <w:rPr>
      <w:b/>
    </w:rPr>
  </w:style>
  <w:style w:type="paragraph" w:styleId="672">
    <w:name w:val="Heading 6"/>
    <w:basedOn w:val="665"/>
    <w:next w:val="665"/>
    <w:pPr>
      <w:keepLines/>
      <w:keepNext/>
      <w:spacing w:before="200" w:after="40"/>
    </w:pPr>
    <w:rPr>
      <w:b/>
      <w:sz w:val="20"/>
      <w:szCs w:val="20"/>
    </w:rPr>
  </w:style>
  <w:style w:type="paragraph" w:styleId="673">
    <w:name w:val="Title"/>
    <w:basedOn w:val="665"/>
    <w:next w:val="665"/>
    <w:pPr>
      <w:keepLines/>
      <w:keepNext/>
      <w:spacing w:before="480" w:after="120"/>
    </w:pPr>
    <w:rPr>
      <w:b/>
      <w:sz w:val="72"/>
      <w:szCs w:val="72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table" w:styleId="67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7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79">
    <w:name w:val="Hyperlink"/>
    <w:rPr>
      <w:u w:val="single"/>
    </w:rPr>
  </w:style>
  <w:style w:type="table" w:styleId="680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81" w:customStyle="1">
    <w:name w:val="Колонтитулы"/>
    <w:pPr>
      <w:tabs>
        <w:tab w:val="right" w:pos="9020" w:leader="none"/>
      </w:tabs>
    </w:pPr>
    <w:rPr>
      <w:rFonts w:ascii="Helvetica Neue" w:hAnsi="Helvetica Neue" w:eastAsia="Arial Unicode MS" w:cs="Arial Unicode MS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682" w:customStyle="1">
    <w:name w:val="По умолчанию"/>
    <w:pPr>
      <w:spacing w:before="160" w:line="288" w:lineRule="auto"/>
    </w:pPr>
    <w:rPr>
      <w:rFonts w:ascii="Helvetica Neue" w:hAnsi="Helvetica Neue" w:eastAsia="Helvetica Neue" w:cs="Helvetica Neue"/>
      <w:color w:val="000000"/>
      <w14:textOutline w14:cap="flat" w14:cmpd="sng" w14:algn="ctr">
        <w14:noFill/>
        <w14:prstDash w14:val="solid"/>
        <w14:bevel/>
      </w14:textOutline>
    </w:rPr>
  </w:style>
  <w:style w:type="character" w:styleId="683" w:customStyle="1">
    <w:name w:val="Hyperlink.0"/>
    <w:basedOn w:val="679"/>
    <w:rPr>
      <w:color w:val="0563c1"/>
      <w:u w:val="single"/>
    </w:rPr>
  </w:style>
  <w:style w:type="table" w:styleId="684" w:customStyle="1">
    <w:name w:val="StGen0"/>
    <w:basedOn w:val="67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685">
    <w:name w:val="List Paragraph"/>
    <w:uiPriority w:val="34"/>
    <w:qFormat/>
    <w:pPr>
      <w:contextualSpacing/>
      <w:ind w:left="720"/>
    </w:pPr>
  </w:style>
  <w:style w:type="table" w:styleId="686">
    <w:name w:val="Table Grid"/>
    <w:basedOn w:val="67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87">
    <w:name w:val="annotation reference"/>
    <w:basedOn w:val="674"/>
    <w:uiPriority w:val="99"/>
    <w:semiHidden/>
    <w:unhideWhenUsed/>
    <w:rPr>
      <w:sz w:val="16"/>
      <w:szCs w:val="16"/>
    </w:rPr>
  </w:style>
  <w:style w:type="paragraph" w:styleId="688">
    <w:name w:val="annotation text"/>
    <w:link w:val="68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89" w:customStyle="1">
    <w:name w:val="Текст примечания Знак"/>
    <w:basedOn w:val="674"/>
    <w:link w:val="688"/>
    <w:uiPriority w:val="99"/>
    <w:semiHidden/>
    <w:rPr>
      <w:rFonts w:eastAsia="Arial Unicode MS" w:cs="Arial Unicode MS"/>
      <w:color w:val="000000"/>
      <w:sz w:val="20"/>
      <w:szCs w:val="20"/>
    </w:rPr>
  </w:style>
  <w:style w:type="paragraph" w:styleId="690">
    <w:name w:val="annotation subject"/>
    <w:basedOn w:val="688"/>
    <w:next w:val="688"/>
    <w:link w:val="691"/>
    <w:uiPriority w:val="99"/>
    <w:semiHidden/>
    <w:unhideWhenUsed/>
    <w:rPr>
      <w:b/>
      <w:bCs/>
    </w:rPr>
  </w:style>
  <w:style w:type="character" w:styleId="691" w:customStyle="1">
    <w:name w:val="Тема примечания Знак"/>
    <w:basedOn w:val="689"/>
    <w:link w:val="690"/>
    <w:uiPriority w:val="99"/>
    <w:semiHidden/>
    <w:rPr>
      <w:rFonts w:eastAsia="Arial Unicode MS" w:cs="Arial Unicode MS"/>
      <w:b/>
      <w:bCs/>
      <w:color w:val="000000"/>
      <w:sz w:val="20"/>
      <w:szCs w:val="20"/>
    </w:rPr>
  </w:style>
  <w:style w:type="paragraph" w:styleId="692">
    <w:name w:val="Subtitle"/>
    <w:basedOn w:val="665"/>
    <w:next w:val="665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3NHfStBbOMGQJ+17PUMMKO2D3A==">CgMxLjAyDmguaWdvbWpiNG95cmVtMg5oLnZiczdkemF6NWxhdzIOaC5xbmVjZWs1bTFpOTEyDmguZ3lkcTVzaWxnYWxmMg5oLm14cmNzYjNyMDk5YzIOaC4ydDQwYXc2MmtxZGEyDmguN3AzbG0yZ285dmFqMg5oLm41NnZ6cDhkY3lrbTIOaC50N3U0am53NG1pajkyDmguMjdzdm55bDgxODAxMg5oLmRpY3FnanN0Y3hvazIOaC51eGxwYzVrdmVvMXUyDmguajE5Nzcxa3oxMXpvMg5oLjc1dnV3dWYxYmozbzIOaC55dTc1eXplc3c2MXYyDmgudXVpMXBxNXYxa3ZxMg5oLjRhbXRrd3ZkOXhyOTgAciExMjV4RlVfUlFpYmxTMy04S3VUeWhtSTRVMkpQNTk5S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Юлия Лазутина</cp:lastModifiedBy>
  <cp:revision>1</cp:revision>
  <dcterms:created xsi:type="dcterms:W3CDTF">2025-04-16T13:13:00Z</dcterms:created>
  <dcterms:modified xsi:type="dcterms:W3CDTF">2025-09-12T14:13:07Z</dcterms:modified>
</cp:coreProperties>
</file>