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Просветительские материалы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занятия по теме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«Семья – источник любви и взаимопонимания»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right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right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right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right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center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занятия: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помочь детям развить навыки эмоционального интеллекта, коммуникации и управления конфликтами.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 занятия: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0" w:right="2" w:firstLine="283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расширить знания слушателей о ценностях семьи и семейных традициях;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right="2" w:firstLine="283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рассказать про возможные проблемы и причины сбоя в коммуникации с родителями;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right="2" w:firstLine="283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обеспечить инструментами для решения проблем в коммуникации с родителями.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крепкая семья;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взаимопомощь и взаимоуважение.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школьники средних классов, школьники старших классов.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занятия: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45 минут.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Материалы для занятия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презентация;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раздаточный материал (карточки);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right="2" w:firstLine="283"/>
        <w:jc w:val="both"/>
        <w:keepLines/>
        <w:keepNext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лекции.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keepLines/>
        <w:keepNext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дорогие друзья, меня зовут _____________.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собрались здесь, чтобы поговорить о самом важном, что у нас есть, – о семье. Для каждого из нас семья – это 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просто слово, это маленький мир, полный тепла, заботы и любви. Важно сохранять теплые отношения с родными и близкими, ведь именно в семье мы учимся любить, доверять, прощать, поддерживать друг друга, когда радуемся своим успехам и огорчаемся из-за неудач.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Прежде чем начать наш разговор, предлагаю вам отсканировать QR-код, который вы сейчас видите на слайде, и пройти регистрацию на сайте Российского общества «Знание».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643" cy="190500"/>
                <wp:effectExtent l="0" t="0" r="0" b="0"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436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6.43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Что для вас значит слово «семья»? Какие мысли, чувства и образы возникают в вашем сознании первым делом, когда вы произносите это слово?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(ответы участников)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Итак, на занятии погово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рим с вами о том, как достичь гармонии в семье — взаимной любви и уважения. Вы узнаете, что такое открытое общение, научитесь слушать и слышать старших родственников и поймете, как избежать ссор с родителями. Уверена, что все это окажется для вас полезным.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Наше занятие посвящено Дню семьи, любви и верности, и для начала я хочу рассказать вам об истории этого праздника.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День семьи, любви и верности появился в 2008 году, чтобы подчеркнуть важност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традиционных ценностей и сплотить российские семьи. Отмечается он 8 июля. Дата выбрана не случайно: это церковный праздник, день памяти святых князя Петра и его жены Февронии. В православии они считаются образцом супружеской любви и покровителями брака.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4.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4769" cy="190500"/>
                <wp:effectExtent l="0" t="0" r="0" b="0"/>
                <wp:docPr id="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44769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52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single"/>
        </w:rPr>
        <w:t xml:space="preserve">Что для вас ценно в ваших отношениях в семье?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u w:val="single"/>
        </w:rPr>
        <w:t xml:space="preserve">(ответы участников)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Теперь предлагаю перейти к основной теме встречи и обсудить взаимоотношения детей и их родителей.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0268" cy="190500"/>
                <wp:effectExtent l="0" t="0" r="0" b="0"/>
                <wp:docPr id="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790268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2.23pt;height:15.0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Спикеру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Рассказать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личную историю, связанную с родителями, в которой отображены важность общения с родителями, а также то, как это привело к решению какой-то ситуации.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видите из моего примера, открытый диалог с родителями помог мне прийти к компромиссу с ними.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давайте уйдем от привычного формата лекции и разберем с вами конкретные ситуации, которые могут произойти в вашей семье, и узнаем, как их можно разрешить.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24025" cy="190500"/>
                <wp:effectExtent l="0" t="0" r="0" b="0"/>
                <wp:docPr id="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724025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35.75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Разберем мы их на практике. Сейчас вам необходимо поделиться на 4 группы.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Спикеру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Далее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представлено три ситуации на выбор, которые вы можете разобрать со слушателями разных возрастов.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41524" cy="206097"/>
                <wp:effectExtent l="0" t="0" r="0" b="0"/>
                <wp:docPr id="6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741524" cy="2060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37.13pt;height:16.2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Каждая группа получит ситуацию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(Приложение 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для которой нужно продумать диалог ребенка с родителями. Дальше представители команд проиграют получившуюся ситуацию, и мы вместе обсудим, что получилось.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  <w:t xml:space="preserve">Ситуация 1: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Вам 13 лет. Вы хотите, чтобы родители купили вам игровую приставку.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Смоделируйте диалог ребенка и родителей.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Что необходимо сказать родителям? Какие аргументы привести?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  <w:t xml:space="preserve">Ситуация 2: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Вам 16 лет. Вы хотите пойти в гости к своему другу.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Смоделируйте диалог ребенка и родителей.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Что необходимо сказать родителям? Какие аргументы привести?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  <w:t xml:space="preserve">Ситуация 3: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Вам 17 лет. Вы хотите найти подработку параллельно с учебой в школе.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Смоделируйте диалог ребенка и родителей.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Что необходимо сказать родителям? Какие аргументы привести?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highlight w:val="white"/>
          <w:u w:val="single"/>
        </w:rPr>
        <w:t xml:space="preserve">(Участники готовят свои варианты диалога. Лектор выбирает одну или две группы, которые проигрывают свой диалог перед всей аудиторией. Предлагаем обсуждать с ребятами, как им было в роли взрослого, что получилось, а что нет).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с вами прослушали вариант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ы, у каждой группы получилось разрешить ситуацию по-своему. Мы убедились, что в некоторых случаях неверно выстроенный диалог может привести к конфликту. Но я поделюсь с вами инструкцией, которая поможет вам достичь своей цели и не поссориться с родителями.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Шаг 1. Подготовьте аргументы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  <w:t xml:space="preserve">Для ситуации 1: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Обязательно поговорите с родителями о своих планах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Мама, папа, я очень хочу игровую приставку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- Расскажите о своих чувствах и эмоциях, покажите, что вы искренни (например, 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«Я бы хотел игровую приставку, потому что я много учусь и у меня нет возможности отдохнуть и отвлечься от учебы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- Покажите, что понимаете чувства своих родителей и вам не все равно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Вам не стоит волноваться, я не буду играть в неё постоянно, только по выходным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- Предложите что-то взамен, например помочь прибраться на кухне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Можете купить мне приставку? Я обещаю, что буду убираться в комнате каждую субботу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»).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  <w:t xml:space="preserve">Для ситуации 2: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Обязательно поговорите с родителями о своих планах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Мама, папа, меня мой друг пригласил в четверг в гости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- Расскажите о своих чувствах и эмоциях, покажите, что вы искренни (например, 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«Я бы хотел пойти, потому что в последнее время было много уроков и я устал, мне грустно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- Покажите, что понимаете чувства своих родителей и вам не все равно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Вам не стоит волноваться, потому что рядом будут взрослые, а я всегда буду на связи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- Предложите что-то взамен, например помочь прибраться на кухне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Можно пойти? Обещаю, все выходные посвящу чтению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»).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  <w:t xml:space="preserve">Для ситуации 3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Обязательно поговорите с родителями о своих планах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Мама, папа, я хочу начать подрабатывать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- Расскажите о своих чувствах и эмоциях, покажите, что вы искренни (например, 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«Я бы хотел найти себе подработку, чтобы помогать вам и оплачивать мои дополнительные курсы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- Покажите, что понимаете чувства своих родителей и вам не все равно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Вам не стоит волноваться, потому что я буду работать только в свободное от учебы время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»).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- Предложите что-то взамен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Можно мне начать подрабатывать? Я обещаю, что буду рассказывать вам чем я занимаюсь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»).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Помните, в основе любого договора лежит компромисс!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Шаг 2. Будьте готовы к возражениям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всегда получается договориться сразу. Родители могут сначала отказать вам в вашей просьбе. Но вы можете попробовать найти другой путь к согласию.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  <w:t xml:space="preserve">Для ситуации 1: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d9ead3"/>
        </w:rPr>
        <w:t xml:space="preserve">Родители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d9ead3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 Нет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, ты будешь думать только о приставке и перестанешь хорошо учиться.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d9ead3"/>
        </w:rPr>
        <w:t xml:space="preserve">Ребенок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d9ead3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 Понимаю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, что вам важно, чтобы я был образованным, поэтому я буду стараться получать хорошие оценки в школе.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  <w:t xml:space="preserve">Для ситуации 2: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2cc"/>
        </w:rPr>
        <w:t xml:space="preserve">Родители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2cc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 Нет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, мы в четверг едем к бабушке.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2cc"/>
        </w:rPr>
        <w:t xml:space="preserve">Ребенок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2cc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 Понимаю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, что вам важно, чтобы я больше внимания уделял бабушке, я тоже ее очень люблю, поэтому проведу с ней все воскресенье.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  <w:t xml:space="preserve">Для ситуации 3: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cfe2f3"/>
        </w:rPr>
        <w:t xml:space="preserve">Родители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cfe2f3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 Нет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, ты будешь тратить всё время на работу и перестанешь учиться.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cfe2f3"/>
        </w:rPr>
        <w:t xml:space="preserve">Ребенок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cfe2f3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 Понимаю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, что вам важно, чтобы я был образованным, именно поэтому я и хочу найти подработку, чтобы у нас была возможность оплачивать мои дополнительные курсы.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Как не нужно действовать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numPr>
          <w:ilvl w:val="0"/>
          <w:numId w:val="6"/>
        </w:num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Играть в молчанку. Договориться с родителями можно, только общаясь с ними.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Думать только о своих желаниях. Если вы говорите «либо по-моему, либо никак», вы не учитываете желания родителей, а значит, не сможете найти с ними компромисс.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Кричать, плакать. Это чаще всего вызывает злость и раздражение, а не желание пойти навстречу.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Шаг 3. Выберите удобное время и место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стоит заводить разговор, когда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родители заняты. В спешке мама с папой могут не услышать, запретить, не вникнув в суть. То же самое, когда они устали или огорчены. Будьте с ними внимательнее, почаще спрашивайте, как у них дела, как они себя чувствуют. Тогда точно не ошибетесь с моментом.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25232" cy="190500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725232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35.85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Теперь давайте вернемся к нашей ситуации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(Приложение 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попробуем заново проиграть ее, применив эту инструкцию.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(Участники готовят новые варианты диалога, учитывая все пункты инструкции, придумывая, где и в ка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кой обстановке они будут разговаривать. Далее представители команд проигрывают ситуации, и затем лектор вместе с участниками обсуждают, было ли легче с новыми знаниями вести диалог, каково на этот раз было чувствовать себя в роли ребенка и в роли родителя)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4769" cy="190500"/>
                <wp:effectExtent l="0" t="0" r="0" b="0"/>
                <wp:docPr id="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44769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66.52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подготовились к разговору с родителями.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Теперь давайте подумаем, как надо вести себя во время беседы. Какие обстоятельства учесть?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(ответы участников)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Вот несколько правил, которые вам пригодятся: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Правило 1. Не перебивайте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Старайтесь дождаться реакции на каждую свою реплику. Внимательно выслушивайте родителей и продолжайте говорить только после них.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Например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  <w:t xml:space="preserve">Для ситуации 1: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вы сообщаете маме, что хотите приставку, потому что хотите отдохнуть от занятий, а она парирует: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Я каждый день на работе устаю! Но…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». Не стоит перебивать и сразу выкладывать аргументы, что будете играть только по выходным, нет повода для беспокойства. Дослушайте суть возражения («...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но не отдыхаю за играми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»). Это позволит вам скорректировать дальнейший диалог.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  <w:t xml:space="preserve">Для ситуации 2: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вы сообщаете маме, что хотите к другу, потому что устали от уроков, а она парирует: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Я каждый день на работе устаю! Но…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». Не стоит перебивать и сразу выкладывать аргументы, что будете на связи, нет повода для беспокойства. Дослушайте суть возражения («...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но не остаюсь у тети Светы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»). Это позволит вам скорректировать дальнейший диалог.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  <w:t xml:space="preserve">Для ситуации 3: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вы сообщаете маме, что хотите найти подработку, чтобы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помочь  финансово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, а она парирует: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Мы и так тебе всё обеспечиваем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». Не стоит перебивать и сразу выкладывать аргументы, что вы будете работать только в свободное время, нет повода для беспокойства. Дослушайте суть возражения («...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зачем тебе ещё и работать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»). Это позволит вам скорректировать дальнейший диалог.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Правило 2. Будьте искренними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  <w:t xml:space="preserve">Для ситуации 1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Когда человек лукавит, это сразу бросается в глаза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Если вы купите мне приставку, я смогу играть в развивающие игры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»). Не хочется заключать договоренности с таким человеком, потому что нет уверенности, что он сделает то, что обещал. 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Расскажите честно, что вы хотите и почему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поиграть в приставку, потому что устал от учебников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  <w:t xml:space="preserve">»). Не давайте родителям повода сомневаться в вас. Не стоит пытаться приукрасить или что-то утаивать. Если ваша просьба не повредит вашей жизни и здоровью, скорее всего, они согласятся.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  <w:t xml:space="preserve">Для ситуации 2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Когда человек лукавит, это сразу бросается в глаза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Я могу пойти к другу? Мы будем весь вечер готовиться к контрольной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»). Не хочется заключать договоренности с таким человеком, потому что нет уверенности, что он сделает то, что обещал. 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Расскажите честно, что вы хотите и почему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поиграть в компьютер, потому что устал от учебников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»). Не давайте родителям повода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  <w:t xml:space="preserve">сомневаться в вас. Не стоит пытаться приукрасить или что-то утаивать. Если ваша просьба не повредит вашей жизни и здоровью, скорее всего, они согласятся.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2cc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  <w:t xml:space="preserve">Для ситуации 3: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Когда человек лукавит, это сразу бросается в глаза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Я могу найти себе подработку? Я обещаю закончить школу с золотой медалью!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»). Не хочется заключать договоренности с таким человеком, потому что нет уверенности, что он сделает то, что обещал. 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Расскажите честно, что вы хотите и почему (например, «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начать подрабатывать, чтобы наработать опыт и помочь вам оплатить мои дополнительные курсы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  <w:t xml:space="preserve">»). Не давайте родителям повода сомневаться в вас. Не стоит пытаться приукрасить или что-то утаивать. Если ваша просьба не повредит вашей жизни и здоровью, скорее всего, они согласятся.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cfe2f3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Правило 3. Приводите правильные примеры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Людям не нравится, когда их сравнивают.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  <w:t xml:space="preserve">Ситуация 1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d9ead3"/>
        </w:rPr>
        <w:t xml:space="preserve">Ребенок: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 А вот Колины родители купили ему приставку.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d9ead3"/>
        </w:rPr>
        <w:t xml:space="preserve">Родители: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d9ead3"/>
        </w:rPr>
        <w:t xml:space="preserve"> Так Коля и учится на одни «пятерки».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d9ead3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  <w:t xml:space="preserve">Ситуация 2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2cc"/>
        </w:rPr>
        <w:t xml:space="preserve">Ребенок: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 А вот Колины родители всегда разрешают ему ходить в гости.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fff2cc"/>
        </w:rPr>
        <w:t xml:space="preserve">Родители: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  <w:t xml:space="preserve"> Так Коля и учится на одни «пятерки».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fff2cc"/>
        </w:rPr>
      </w:r>
    </w:p>
    <w:p>
      <w:pPr>
        <w:ind w:right="2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  <w:t xml:space="preserve">Ситуация 3</w:t>
      </w:r>
      <w:r>
        <w:rPr>
          <w:rFonts w:ascii="Times New Roman" w:hAnsi="Times New Roman" w:eastAsia="Times New Roman" w:cs="Times New Roman"/>
          <w:b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cfe2f3"/>
        </w:rPr>
        <w:t xml:space="preserve">Ребенок: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 Все мои друзья уже работают!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shd w:val="clear" w:color="auto" w:fill="cfe2f3"/>
        </w:rPr>
        <w:t xml:space="preserve">Родители: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  <w:t xml:space="preserve"> Твои друзья начали работать, но у тебя сейчас много важных дел. Работа может подождать до окончания школы.</w:t>
      </w:r>
      <w:r>
        <w:rPr>
          <w:rFonts w:ascii="Times New Roman" w:hAnsi="Times New Roman" w:eastAsia="Times New Roman" w:cs="Times New Roman"/>
          <w:i/>
          <w:sz w:val="28"/>
          <w:szCs w:val="28"/>
          <w:shd w:val="clear" w:color="auto" w:fill="cfe2f3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хотите показать, что «я не единственный в такой ситуации», то следует выбирать подходящие примеры: можно спросить у родителей, ходили ли они в гости к своим друзьям.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Правило 4. Сохраняйте спокойствие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поднимайте голос, не машите руками слишком сильно, сохраняйте уверенность. Если чувствуете раздражение или замечаете, что ваши родители начинают нервничать, лучше перенести разговор.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Сделайте глубокий вдох и спокойно скажите: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«Мама, папа, нам нужно время, чтобы все обдумать, давайте договорим завтра за ужином?»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9.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02"/>
        <w:ind w:right="2" w:firstLine="283"/>
        <w:spacing w:before="0" w:after="0" w:line="276" w:lineRule="auto"/>
        <w:rPr>
          <w:rFonts w:ascii="Times New Roman" w:hAnsi="Times New Roman" w:eastAsia="Times New Roman" w:cs="Times New Roman"/>
          <w:b w:val="0"/>
          <w:sz w:val="28"/>
          <w:szCs w:val="28"/>
        </w:rPr>
      </w:pPr>
      <w:r/>
      <w:bookmarkStart w:id="0" w:name="_heading=h.it57i3teamts"/>
      <w:r/>
      <w:bookmarkEnd w:id="0"/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Итак, у вас появилась и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нструкция, используя которую, вы можете попробовать договориться с родителями. Если не получилось договориться с первого раза, не переживайте: есть еще несколько приемов, которые помогут вам показать серьезность ваших намерений. Вот что вы должны помнить: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numPr>
          <w:ilvl w:val="0"/>
          <w:numId w:val="5"/>
        </w:numPr>
        <w:ind w:left="0"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выполнять свои обещания. Если обещали прийти к 19:00 или провести все воскресенье с бабушкой, сделайте это. Постепенно родители заметят, что можно полагаться на ваше слово, и договариваться будет проще.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нужно требовать самостоятельности, а следует проявлять ее самому. Если разговор не сложился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подготовьте почву для следующего раза. Пробуйте выполнять все свои мелкие обещания, проявлять инициативу в семейных делах. Для родителей это будет знаком вашего взросления, и они будут готовы договариваться легче, увидев, что вы ведете себя ответственно.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Старайтесь разговаривать с родителями ежедневно: обсуждайте повседневные мелочи, рассказывайте им о своих интересах и друзьях. Это укрепит ваши отношения, и все договоренности будут происходить естественно.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right="2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right="2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10.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Несколько приемов правильного диалога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11730" cy="190500"/>
                <wp:effectExtent l="0" t="0" r="0" b="0"/>
                <wp:docPr id="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611730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26.91pt;height:15.00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/>
        <w:spacing w:after="0" w:line="276" w:lineRule="auto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</w:rPr>
        <w:t xml:space="preserve">(предлагаем раздать участникам Приложение 2)</w:t>
      </w:r>
      <w:r>
        <w:rPr>
          <w:rFonts w:ascii="Times New Roman" w:hAnsi="Times New Roman" w:eastAsia="Times New Roman" w:cs="Times New Roman"/>
          <w:b/>
          <w:i/>
          <w:sz w:val="28"/>
          <w:szCs w:val="28"/>
        </w:rPr>
      </w:r>
    </w:p>
    <w:p>
      <w:pPr>
        <w:ind w:right="2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кажется, что взрослые вас совсем не понимают, попробуйте иначе вести диалог. Существует несколько способов, как правильно разговаривать с родителями: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«Скажи без “не”»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Психологи считают, что наше сознание не воспринимает отрицательную частицу. Поэтому формулируйте свои мысли без нее. Например, не «я не хочу сейчас разговаривать», а «давайте поговорим вечером».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«Я-сообщение»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Если чувствуете сильные эмоции, то предотвратить конфликт поможет прямое выражение чувств. 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Я чувствую злость, когда ты так говоришь, потому что...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или «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Я чувствую опустошение, когда ты не принимаешь всерьез мои чувства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 Сделайте постоянной привычкой говорить о своих эмоциях, и позитивных, и негативных. Это поможет родителям понять, что вы переживаете внутри.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«Хочу или должен»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Часто родители используют слово «должен», и вас это может задевать. Почему вы все время кому-то что-то должны?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Проанализируйте каждое такое высказывание и попробуйте понять, какая мысль за ним стоит.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Ты должен учиться хорошо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А почему? Чтобы развиваться, получить хорошую базу знаний, получить профессию и хорошо устроиться в жизни. То есть родитель просто заботится о вашем будущем.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Эти правила помогут тебе найти общий язык и постепенно научиться нормально общаться с родителями.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87835" cy="190500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987835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7.78pt;height:15.0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Теперь давайте разделимся на пары и обсудим внутри групп, что вы сегодня узнали.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Какие приемы позволяют эффективно общаться с родителями? Получится ли у вас теперь спокойно и без конфликта обосновать свои просьбы?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Дорогие ребята, сегодня мы рассмотрели важные приемы, которые помогут вам выстраивать открытый диалог с родителями. Умение слушать, находить компромиссы, проявлять благодарность и уважение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все 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ключевые навыки для налаживания доверительных отношений в семье.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Применяя эти техники, вы сможете не только легче добиваться взаимопонимания, но и укреплять семейные связи. Ведь основа крепкой семьи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 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любовь, взаимопонимание и готовность выслушать друг друга.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Напомним, что в 2024 году Президент Российской Федерации Владимир Путин объявил 8 июля Днем семьи, любви и верности. В этот праздник мы чествуем семейные ценности и традиции, подчеркивая важность прочных родственных связей.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right="2" w:firstLine="283"/>
        <w:keepLines/>
        <w:keepNext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12.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 есть желание, предлагаем вам сейчас взять телефоны и сказать родителям, как они важны для вас, как вы их любите и как благодарны за все, что они делают. Можно отправить им сообщение или даже позвонить.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большое спасибо за активное участие! Сегодня я узнал(а), что в нашей стране так много умных и по-настоящему заинтересованных молодых людей. Я очень рад(а), что мы можем гордиться подрастающим поколением. Вы – наше будущ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ее, а ваша семья – надежная платформа для дальнейшего развития. Цените своих родителей и находите с ними общий язык. Я очень надеюсь, что сегодняшняя информация была для вас полезна, и теперь вы точно знаете, как найти взаимопонимание со своими родителями!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2" w:firstLine="283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Приложение 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Ситуация 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dt>
      <w:sdtPr>
        <w15:appearance w15:val="boundingBox"/>
        <w:id w:val="-2003982762"/>
        <w:lock w:val="contentLocked"/>
        <w:tag w:val="goog_rdk_0"/>
        <w:rPr/>
      </w:sdtPr>
      <w:sdtContent>
        <w:tbl>
          <w:tblPr>
            <w:tblStyle w:val="793"/>
            <w:tblW w:w="9641" w:type="dxa"/>
            <w:jc w:val="right"/>
            <w:tblInd w:w="0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641"/>
          </w:tblGrid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просит родителей купить игровую приставку.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просит родителей купить игровую приставку.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просит родителей купить игровую приставку.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просит родителей купить игровую приставку.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</w:tc>
          </w:tr>
        </w:tbl>
      </w:sdtContent>
    </w:sdt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Ситуация 2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dt>
      <w:sdtPr>
        <w15:appearance w15:val="boundingBox"/>
        <w:id w:val="1685241577"/>
        <w:lock w:val="contentLocked"/>
        <w:tag w:val="goog_rdk_1"/>
        <w:rPr/>
      </w:sdtPr>
      <w:sdtContent>
        <w:tbl>
          <w:tblPr>
            <w:tblStyle w:val="794"/>
            <w:tblW w:w="9641" w:type="dxa"/>
            <w:jc w:val="right"/>
            <w:tblInd w:w="0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641"/>
          </w:tblGrid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хочет пойти в гости к своему другу.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хочет пойти в гости к своему другу.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хочет пойти в гости к своему другу.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Ребенок хочет пойти в гости к своему другу.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</w:tc>
          </w:tr>
        </w:tbl>
      </w:sdtContent>
    </w:sdt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right="2" w:firstLine="283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Ситуация 3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dt>
      <w:sdtPr>
        <w15:appearance w15:val="boundingBox"/>
        <w:id w:val="-2100188288"/>
        <w:lock w:val="contentLocked"/>
        <w:tag w:val="goog_rdk_2"/>
        <w:rPr/>
      </w:sdtPr>
      <w:sdtContent>
        <w:tbl>
          <w:tblPr>
            <w:tblStyle w:val="795"/>
            <w:tblW w:w="9641" w:type="dxa"/>
            <w:jc w:val="right"/>
            <w:tblInd w:w="0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641"/>
          </w:tblGrid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Вы хотите найти подработку параллельно со школой.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Вы хотите найти подработку параллельно со школой.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Вы хотите найти подработку параллельно со школой.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</w:tc>
          </w:tr>
          <w:tr>
            <w:tblPrEx/>
            <w:trPr>
              <w:jc w:val="right"/>
            </w:trPr>
            <w:tc>
              <w:tcPr>
                <w:shd w:val="clear" w:color="auto" w:fill="auto"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cW w:w="9641" w:type="dxa"/>
                <w:textDirection w:val="lrTb"/>
                <w:noWrap w:val="false"/>
              </w:tcPr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  <w:t xml:space="preserve">Ситуация:</w:t>
                </w:r>
                <w:r>
                  <w:rPr>
                    <w:rFonts w:ascii="Times New Roman" w:hAnsi="Times New Roman" w:eastAsia="Times New Roman" w:cs="Times New Roman"/>
                    <w:b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  <w:t xml:space="preserve">Вы хотите найти подработку параллельно со школой.</w:t>
                </w:r>
                <w:r>
                  <w:rPr>
                    <w:rFonts w:ascii="Times New Roman" w:hAnsi="Times New Roman" w:eastAsia="Times New Roman" w:cs="Times New Roman"/>
                    <w:i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Смоделируйте диалог ребенка и родителей.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Что необходимо сказать родителям? 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  <w:p>
                <w:pPr>
                  <w:ind w:right="2" w:firstLine="283"/>
                  <w:jc w:val="both"/>
                  <w:spacing w:after="0" w:line="276" w:lineRule="auto"/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  <w:t xml:space="preserve">Какие аргументы привести?</w:t>
                </w:r>
                <w:r>
                  <w:rPr>
                    <w:rFonts w:ascii="Times New Roman" w:hAnsi="Times New Roman" w:eastAsia="Times New Roman" w:cs="Times New Roman"/>
                    <w:sz w:val="28"/>
                    <w:szCs w:val="28"/>
                  </w:rPr>
                </w:r>
              </w:p>
            </w:tc>
          </w:tr>
        </w:tbl>
      </w:sdtContent>
    </w:sdt>
    <w:p>
      <w:pPr>
        <w:ind w:right="2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2" w:bottom="1134" w:left="1133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OpenSymbol">
    <w:panose1 w:val="05010000000000000000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Helvetica Neue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8300" cy="376238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8300" cy="3762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0pt;height:29.63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7"/>
    <w:link w:val="70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7"/>
    <w:link w:val="70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0"/>
    <w:next w:val="7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0"/>
    <w:next w:val="7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0"/>
    <w:next w:val="7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7"/>
    <w:link w:val="711"/>
    <w:uiPriority w:val="10"/>
    <w:rPr>
      <w:sz w:val="48"/>
      <w:szCs w:val="48"/>
    </w:rPr>
  </w:style>
  <w:style w:type="character" w:styleId="37">
    <w:name w:val="Subtitle Char"/>
    <w:basedOn w:val="707"/>
    <w:link w:val="789"/>
    <w:uiPriority w:val="11"/>
    <w:rPr>
      <w:sz w:val="24"/>
      <w:szCs w:val="24"/>
    </w:rPr>
  </w:style>
  <w:style w:type="paragraph" w:styleId="38">
    <w:name w:val="Quote"/>
    <w:basedOn w:val="700"/>
    <w:next w:val="7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0"/>
    <w:next w:val="7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7"/>
    <w:link w:val="42"/>
    <w:uiPriority w:val="99"/>
  </w:style>
  <w:style w:type="paragraph" w:styleId="44">
    <w:name w:val="Footer"/>
    <w:basedOn w:val="7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7"/>
    <w:link w:val="44"/>
    <w:uiPriority w:val="99"/>
  </w:style>
  <w:style w:type="character" w:styleId="47">
    <w:name w:val="Caption Char"/>
    <w:basedOn w:val="785"/>
    <w:link w:val="44"/>
    <w:uiPriority w:val="99"/>
  </w:style>
  <w:style w:type="table" w:styleId="48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7"/>
    <w:uiPriority w:val="99"/>
    <w:unhideWhenUsed/>
    <w:rPr>
      <w:vertAlign w:val="superscript"/>
    </w:rPr>
  </w:style>
  <w:style w:type="paragraph" w:styleId="178">
    <w:name w:val="endnote text"/>
    <w:basedOn w:val="7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7"/>
    <w:uiPriority w:val="99"/>
    <w:semiHidden/>
    <w:unhideWhenUsed/>
    <w:rPr>
      <w:vertAlign w:val="superscript"/>
    </w:rPr>
  </w:style>
  <w:style w:type="paragraph" w:styleId="181">
    <w:name w:val="toc 1"/>
    <w:basedOn w:val="700"/>
    <w:next w:val="7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0"/>
    <w:next w:val="7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0"/>
    <w:next w:val="7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0"/>
    <w:next w:val="7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0"/>
    <w:next w:val="7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0"/>
    <w:next w:val="7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0"/>
    <w:next w:val="7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0"/>
    <w:next w:val="7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0"/>
    <w:next w:val="7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0"/>
    <w:next w:val="700"/>
    <w:uiPriority w:val="99"/>
    <w:unhideWhenUsed/>
    <w:pPr>
      <w:spacing w:after="0" w:afterAutospacing="0"/>
    </w:pPr>
  </w:style>
  <w:style w:type="paragraph" w:styleId="700" w:default="1">
    <w:name w:val="Normal"/>
    <w:qFormat/>
  </w:style>
  <w:style w:type="paragraph" w:styleId="701">
    <w:name w:val="Heading 1"/>
    <w:basedOn w:val="700"/>
    <w:next w:val="700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702">
    <w:name w:val="Heading 2"/>
    <w:basedOn w:val="700"/>
    <w:next w:val="700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703">
    <w:name w:val="Heading 3"/>
    <w:basedOn w:val="700"/>
    <w:next w:val="700"/>
    <w:link w:val="717"/>
    <w:uiPriority w:val="9"/>
    <w:semiHidden/>
    <w:unhideWhenUsed/>
    <w:qFormat/>
    <w:pPr>
      <w:keepLines/>
      <w:keepNext/>
      <w:spacing w:before="40" w:after="0"/>
      <w:outlineLvl w:val="2"/>
    </w:pPr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704">
    <w:name w:val="Heading 4"/>
    <w:basedOn w:val="700"/>
    <w:next w:val="700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705">
    <w:name w:val="Heading 5"/>
    <w:basedOn w:val="700"/>
    <w:next w:val="700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706">
    <w:name w:val="Heading 6"/>
    <w:basedOn w:val="700"/>
    <w:next w:val="70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table" w:styleId="710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1">
    <w:name w:val="Title"/>
    <w:basedOn w:val="700"/>
    <w:next w:val="78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71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715" w:customStyle="1">
    <w:name w:val="Интернет-ссылка"/>
    <w:basedOn w:val="707"/>
    <w:uiPriority w:val="99"/>
    <w:unhideWhenUsed/>
    <w:rPr>
      <w:color w:val="0563c1" w:themeColor="hyperlink"/>
      <w:u w:val="single"/>
    </w:rPr>
  </w:style>
  <w:style w:type="character" w:styleId="716">
    <w:name w:val="FollowedHyperlink"/>
    <w:basedOn w:val="707"/>
    <w:uiPriority w:val="99"/>
    <w:semiHidden/>
    <w:unhideWhenUsed/>
    <w:qFormat/>
    <w:rPr>
      <w:color w:val="954f72" w:themeColor="followedHyperlink"/>
      <w:u w:val="single"/>
    </w:rPr>
  </w:style>
  <w:style w:type="character" w:styleId="717" w:customStyle="1">
    <w:name w:val="Заголовок 3 Знак"/>
    <w:basedOn w:val="707"/>
    <w:link w:val="703"/>
    <w:uiPriority w:val="9"/>
    <w:qFormat/>
    <w:rPr>
      <w:rFonts w:ascii="Calibri Light" w:hAnsi="Calibri Light" w:eastAsia="Times New Roman" w:cs="Times New Roman"/>
      <w:color w:val="1f4d78"/>
      <w:sz w:val="24"/>
      <w:szCs w:val="24"/>
      <w:lang w:eastAsia="ru-RU"/>
    </w:rPr>
  </w:style>
  <w:style w:type="character" w:styleId="718">
    <w:name w:val="Emphasis"/>
    <w:basedOn w:val="707"/>
    <w:uiPriority w:val="20"/>
    <w:qFormat/>
    <w:rPr>
      <w:i/>
      <w:iCs/>
    </w:rPr>
  </w:style>
  <w:style w:type="character" w:styleId="719">
    <w:name w:val="annotation reference"/>
    <w:basedOn w:val="707"/>
    <w:uiPriority w:val="99"/>
    <w:semiHidden/>
    <w:unhideWhenUsed/>
    <w:qFormat/>
    <w:rPr>
      <w:sz w:val="16"/>
      <w:szCs w:val="16"/>
    </w:rPr>
  </w:style>
  <w:style w:type="character" w:styleId="720" w:customStyle="1">
    <w:name w:val="Текст примечания Знак"/>
    <w:basedOn w:val="707"/>
    <w:uiPriority w:val="99"/>
    <w:semiHidden/>
    <w:qFormat/>
    <w:rPr>
      <w:sz w:val="20"/>
      <w:szCs w:val="20"/>
    </w:rPr>
  </w:style>
  <w:style w:type="character" w:styleId="721" w:customStyle="1">
    <w:name w:val="Тема примечания Знак"/>
    <w:basedOn w:val="720"/>
    <w:uiPriority w:val="99"/>
    <w:semiHidden/>
    <w:qFormat/>
    <w:rPr>
      <w:b/>
      <w:bCs/>
      <w:sz w:val="20"/>
      <w:szCs w:val="20"/>
    </w:rPr>
  </w:style>
  <w:style w:type="character" w:styleId="722">
    <w:name w:val="Unresolved Mention"/>
    <w:basedOn w:val="707"/>
    <w:uiPriority w:val="99"/>
    <w:semiHidden/>
    <w:unhideWhenUsed/>
    <w:qFormat/>
    <w:rPr>
      <w:color w:val="605e5c"/>
      <w:shd w:val="clear" w:color="auto" w:fill="e1dfdd"/>
    </w:rPr>
  </w:style>
  <w:style w:type="character" w:styleId="723" w:customStyle="1">
    <w:name w:val="ListLabel 1"/>
    <w:qFormat/>
    <w:rPr>
      <w:rFonts w:ascii="Times New Roman" w:hAnsi="Times New Roman" w:eastAsia="Helvetica Neue" w:cs="Helvetica Neue"/>
      <w:b/>
      <w:color w:val="1a1a1a"/>
      <w:sz w:val="28"/>
      <w:szCs w:val="23"/>
    </w:rPr>
  </w:style>
  <w:style w:type="character" w:styleId="724" w:customStyle="1">
    <w:name w:val="Маркеры списка"/>
    <w:qFormat/>
    <w:rPr>
      <w:rFonts w:ascii="OpenSymbol" w:hAnsi="OpenSymbol" w:eastAsia="OpenSymbol" w:cs="OpenSymbol"/>
      <w:sz w:val="22"/>
      <w:szCs w:val="22"/>
    </w:rPr>
  </w:style>
  <w:style w:type="character" w:styleId="725" w:customStyle="1">
    <w:name w:val="Символ нумерации"/>
    <w:qFormat/>
  </w:style>
  <w:style w:type="character" w:styleId="726" w:customStyle="1">
    <w:name w:val="ListLabel 2"/>
    <w:qFormat/>
    <w:rPr>
      <w:rFonts w:eastAsia="Helvetica Neue" w:cs="Helvetica Neue"/>
      <w:b/>
      <w:color w:val="1a1a1a"/>
      <w:sz w:val="28"/>
      <w:szCs w:val="23"/>
    </w:rPr>
  </w:style>
  <w:style w:type="character" w:styleId="727" w:customStyle="1">
    <w:name w:val="ListLabel 3"/>
    <w:qFormat/>
    <w:rPr>
      <w:rFonts w:cs="OpenSymbol"/>
      <w:sz w:val="22"/>
      <w:szCs w:val="22"/>
    </w:rPr>
  </w:style>
  <w:style w:type="character" w:styleId="728" w:customStyle="1">
    <w:name w:val="ListLabel 4"/>
    <w:qFormat/>
    <w:rPr>
      <w:rFonts w:cs="OpenSymbol"/>
      <w:sz w:val="22"/>
      <w:szCs w:val="22"/>
    </w:rPr>
  </w:style>
  <w:style w:type="character" w:styleId="729" w:customStyle="1">
    <w:name w:val="ListLabel 5"/>
    <w:qFormat/>
    <w:rPr>
      <w:rFonts w:cs="OpenSymbol"/>
      <w:sz w:val="22"/>
      <w:szCs w:val="22"/>
    </w:rPr>
  </w:style>
  <w:style w:type="character" w:styleId="730" w:customStyle="1">
    <w:name w:val="ListLabel 6"/>
    <w:qFormat/>
    <w:rPr>
      <w:rFonts w:cs="OpenSymbol"/>
      <w:sz w:val="22"/>
      <w:szCs w:val="22"/>
    </w:rPr>
  </w:style>
  <w:style w:type="character" w:styleId="731" w:customStyle="1">
    <w:name w:val="ListLabel 7"/>
    <w:qFormat/>
    <w:rPr>
      <w:rFonts w:cs="OpenSymbol"/>
      <w:sz w:val="22"/>
      <w:szCs w:val="22"/>
    </w:rPr>
  </w:style>
  <w:style w:type="character" w:styleId="732" w:customStyle="1">
    <w:name w:val="ListLabel 8"/>
    <w:qFormat/>
    <w:rPr>
      <w:rFonts w:cs="OpenSymbol"/>
      <w:sz w:val="22"/>
      <w:szCs w:val="22"/>
    </w:rPr>
  </w:style>
  <w:style w:type="character" w:styleId="733" w:customStyle="1">
    <w:name w:val="ListLabel 9"/>
    <w:qFormat/>
    <w:rPr>
      <w:rFonts w:cs="OpenSymbol"/>
      <w:sz w:val="22"/>
      <w:szCs w:val="22"/>
    </w:rPr>
  </w:style>
  <w:style w:type="character" w:styleId="734" w:customStyle="1">
    <w:name w:val="ListLabel 10"/>
    <w:qFormat/>
    <w:rPr>
      <w:rFonts w:cs="OpenSymbol"/>
      <w:sz w:val="22"/>
      <w:szCs w:val="22"/>
    </w:rPr>
  </w:style>
  <w:style w:type="character" w:styleId="735" w:customStyle="1">
    <w:name w:val="ListLabel 11"/>
    <w:qFormat/>
    <w:rPr>
      <w:rFonts w:cs="OpenSymbol"/>
      <w:sz w:val="22"/>
      <w:szCs w:val="22"/>
    </w:rPr>
  </w:style>
  <w:style w:type="character" w:styleId="736" w:customStyle="1">
    <w:name w:val="ListLabel 12"/>
    <w:qFormat/>
    <w:rPr>
      <w:rFonts w:cs="OpenSymbol"/>
      <w:sz w:val="22"/>
      <w:szCs w:val="22"/>
    </w:rPr>
  </w:style>
  <w:style w:type="character" w:styleId="737" w:customStyle="1">
    <w:name w:val="ListLabel 13"/>
    <w:qFormat/>
    <w:rPr>
      <w:rFonts w:cs="OpenSymbol"/>
      <w:sz w:val="22"/>
      <w:szCs w:val="22"/>
    </w:rPr>
  </w:style>
  <w:style w:type="character" w:styleId="738" w:customStyle="1">
    <w:name w:val="ListLabel 14"/>
    <w:qFormat/>
    <w:rPr>
      <w:rFonts w:cs="OpenSymbol"/>
      <w:sz w:val="22"/>
      <w:szCs w:val="22"/>
    </w:rPr>
  </w:style>
  <w:style w:type="character" w:styleId="739" w:customStyle="1">
    <w:name w:val="ListLabel 15"/>
    <w:qFormat/>
    <w:rPr>
      <w:rFonts w:cs="OpenSymbol"/>
      <w:sz w:val="22"/>
      <w:szCs w:val="22"/>
    </w:rPr>
  </w:style>
  <w:style w:type="character" w:styleId="740" w:customStyle="1">
    <w:name w:val="ListLabel 16"/>
    <w:qFormat/>
    <w:rPr>
      <w:rFonts w:cs="OpenSymbol"/>
      <w:sz w:val="22"/>
      <w:szCs w:val="22"/>
    </w:rPr>
  </w:style>
  <w:style w:type="character" w:styleId="741" w:customStyle="1">
    <w:name w:val="ListLabel 17"/>
    <w:qFormat/>
    <w:rPr>
      <w:rFonts w:cs="OpenSymbol"/>
      <w:sz w:val="22"/>
      <w:szCs w:val="22"/>
    </w:rPr>
  </w:style>
  <w:style w:type="character" w:styleId="742" w:customStyle="1">
    <w:name w:val="ListLabel 18"/>
    <w:qFormat/>
    <w:rPr>
      <w:rFonts w:cs="OpenSymbol"/>
      <w:sz w:val="22"/>
      <w:szCs w:val="22"/>
    </w:rPr>
  </w:style>
  <w:style w:type="character" w:styleId="743" w:customStyle="1">
    <w:name w:val="ListLabel 19"/>
    <w:qFormat/>
    <w:rPr>
      <w:rFonts w:cs="OpenSymbol"/>
      <w:sz w:val="22"/>
      <w:szCs w:val="22"/>
    </w:rPr>
  </w:style>
  <w:style w:type="character" w:styleId="744" w:customStyle="1">
    <w:name w:val="ListLabel 20"/>
    <w:qFormat/>
    <w:rPr>
      <w:rFonts w:cs="OpenSymbol"/>
      <w:sz w:val="22"/>
      <w:szCs w:val="22"/>
    </w:rPr>
  </w:style>
  <w:style w:type="character" w:styleId="745" w:customStyle="1">
    <w:name w:val="ListLabel 21"/>
    <w:qFormat/>
    <w:rPr>
      <w:rFonts w:eastAsia="Helvetica Neue" w:cs="Helvetica Neue"/>
      <w:b/>
      <w:color w:val="1a1a1a"/>
      <w:sz w:val="28"/>
      <w:szCs w:val="23"/>
    </w:rPr>
  </w:style>
  <w:style w:type="character" w:styleId="746" w:customStyle="1">
    <w:name w:val="ListLabel 22"/>
    <w:qFormat/>
    <w:rPr>
      <w:rFonts w:cs="OpenSymbol"/>
      <w:sz w:val="22"/>
      <w:szCs w:val="22"/>
    </w:rPr>
  </w:style>
  <w:style w:type="character" w:styleId="747" w:customStyle="1">
    <w:name w:val="ListLabel 23"/>
    <w:qFormat/>
    <w:rPr>
      <w:rFonts w:cs="OpenSymbol"/>
      <w:sz w:val="22"/>
      <w:szCs w:val="22"/>
    </w:rPr>
  </w:style>
  <w:style w:type="character" w:styleId="748" w:customStyle="1">
    <w:name w:val="ListLabel 24"/>
    <w:qFormat/>
    <w:rPr>
      <w:rFonts w:cs="OpenSymbol"/>
      <w:sz w:val="22"/>
      <w:szCs w:val="22"/>
    </w:rPr>
  </w:style>
  <w:style w:type="character" w:styleId="749" w:customStyle="1">
    <w:name w:val="ListLabel 25"/>
    <w:qFormat/>
    <w:rPr>
      <w:rFonts w:cs="OpenSymbol"/>
      <w:sz w:val="22"/>
      <w:szCs w:val="22"/>
    </w:rPr>
  </w:style>
  <w:style w:type="character" w:styleId="750" w:customStyle="1">
    <w:name w:val="ListLabel 26"/>
    <w:qFormat/>
    <w:rPr>
      <w:rFonts w:cs="OpenSymbol"/>
      <w:sz w:val="22"/>
      <w:szCs w:val="22"/>
    </w:rPr>
  </w:style>
  <w:style w:type="character" w:styleId="751" w:customStyle="1">
    <w:name w:val="ListLabel 27"/>
    <w:qFormat/>
    <w:rPr>
      <w:rFonts w:cs="OpenSymbol"/>
      <w:sz w:val="22"/>
      <w:szCs w:val="22"/>
    </w:rPr>
  </w:style>
  <w:style w:type="character" w:styleId="752" w:customStyle="1">
    <w:name w:val="ListLabel 28"/>
    <w:qFormat/>
    <w:rPr>
      <w:rFonts w:cs="OpenSymbol"/>
      <w:sz w:val="22"/>
      <w:szCs w:val="22"/>
    </w:rPr>
  </w:style>
  <w:style w:type="character" w:styleId="753" w:customStyle="1">
    <w:name w:val="ListLabel 29"/>
    <w:qFormat/>
    <w:rPr>
      <w:rFonts w:cs="OpenSymbol"/>
      <w:sz w:val="22"/>
      <w:szCs w:val="22"/>
    </w:rPr>
  </w:style>
  <w:style w:type="character" w:styleId="754" w:customStyle="1">
    <w:name w:val="ListLabel 30"/>
    <w:qFormat/>
    <w:rPr>
      <w:rFonts w:cs="OpenSymbol"/>
      <w:sz w:val="22"/>
      <w:szCs w:val="22"/>
    </w:rPr>
  </w:style>
  <w:style w:type="character" w:styleId="755" w:customStyle="1">
    <w:name w:val="ListLabel 31"/>
    <w:qFormat/>
    <w:rPr>
      <w:rFonts w:cs="OpenSymbol"/>
      <w:sz w:val="22"/>
      <w:szCs w:val="22"/>
    </w:rPr>
  </w:style>
  <w:style w:type="character" w:styleId="756" w:customStyle="1">
    <w:name w:val="ListLabel 32"/>
    <w:qFormat/>
    <w:rPr>
      <w:rFonts w:cs="OpenSymbol"/>
      <w:sz w:val="22"/>
      <w:szCs w:val="22"/>
    </w:rPr>
  </w:style>
  <w:style w:type="character" w:styleId="757" w:customStyle="1">
    <w:name w:val="ListLabel 33"/>
    <w:qFormat/>
    <w:rPr>
      <w:rFonts w:cs="OpenSymbol"/>
      <w:sz w:val="22"/>
      <w:szCs w:val="22"/>
    </w:rPr>
  </w:style>
  <w:style w:type="character" w:styleId="758" w:customStyle="1">
    <w:name w:val="ListLabel 34"/>
    <w:qFormat/>
    <w:rPr>
      <w:rFonts w:cs="OpenSymbol"/>
      <w:sz w:val="22"/>
      <w:szCs w:val="22"/>
    </w:rPr>
  </w:style>
  <w:style w:type="character" w:styleId="759" w:customStyle="1">
    <w:name w:val="ListLabel 35"/>
    <w:qFormat/>
    <w:rPr>
      <w:rFonts w:cs="OpenSymbol"/>
      <w:sz w:val="22"/>
      <w:szCs w:val="22"/>
    </w:rPr>
  </w:style>
  <w:style w:type="character" w:styleId="760" w:customStyle="1">
    <w:name w:val="ListLabel 36"/>
    <w:qFormat/>
    <w:rPr>
      <w:rFonts w:cs="OpenSymbol"/>
      <w:sz w:val="22"/>
      <w:szCs w:val="22"/>
    </w:rPr>
  </w:style>
  <w:style w:type="character" w:styleId="761" w:customStyle="1">
    <w:name w:val="ListLabel 37"/>
    <w:qFormat/>
    <w:rPr>
      <w:rFonts w:cs="OpenSymbol"/>
      <w:sz w:val="22"/>
      <w:szCs w:val="22"/>
    </w:rPr>
  </w:style>
  <w:style w:type="character" w:styleId="762" w:customStyle="1">
    <w:name w:val="ListLabel 38"/>
    <w:qFormat/>
    <w:rPr>
      <w:rFonts w:cs="OpenSymbol"/>
      <w:sz w:val="22"/>
      <w:szCs w:val="22"/>
    </w:rPr>
  </w:style>
  <w:style w:type="character" w:styleId="763" w:customStyle="1">
    <w:name w:val="ListLabel 39"/>
    <w:qFormat/>
    <w:rPr>
      <w:rFonts w:cs="OpenSymbol"/>
      <w:sz w:val="22"/>
      <w:szCs w:val="22"/>
    </w:rPr>
  </w:style>
  <w:style w:type="character" w:styleId="764" w:customStyle="1">
    <w:name w:val="ListLabel 40"/>
    <w:qFormat/>
    <w:rPr>
      <w:rFonts w:eastAsia="Helvetica Neue" w:cs="Helvetica Neue"/>
      <w:b/>
      <w:color w:val="1a1a1a"/>
      <w:sz w:val="28"/>
      <w:szCs w:val="23"/>
    </w:rPr>
  </w:style>
  <w:style w:type="character" w:styleId="765" w:customStyle="1">
    <w:name w:val="ListLabel 41"/>
    <w:qFormat/>
    <w:rPr>
      <w:rFonts w:cs="OpenSymbol"/>
      <w:sz w:val="22"/>
      <w:szCs w:val="22"/>
    </w:rPr>
  </w:style>
  <w:style w:type="character" w:styleId="766" w:customStyle="1">
    <w:name w:val="ListLabel 42"/>
    <w:qFormat/>
    <w:rPr>
      <w:rFonts w:cs="OpenSymbol"/>
      <w:sz w:val="22"/>
      <w:szCs w:val="22"/>
    </w:rPr>
  </w:style>
  <w:style w:type="character" w:styleId="767" w:customStyle="1">
    <w:name w:val="ListLabel 43"/>
    <w:qFormat/>
    <w:rPr>
      <w:rFonts w:cs="OpenSymbol"/>
      <w:sz w:val="22"/>
      <w:szCs w:val="22"/>
    </w:rPr>
  </w:style>
  <w:style w:type="character" w:styleId="768" w:customStyle="1">
    <w:name w:val="ListLabel 44"/>
    <w:qFormat/>
    <w:rPr>
      <w:rFonts w:cs="OpenSymbol"/>
      <w:sz w:val="22"/>
      <w:szCs w:val="22"/>
    </w:rPr>
  </w:style>
  <w:style w:type="character" w:styleId="769" w:customStyle="1">
    <w:name w:val="ListLabel 45"/>
    <w:qFormat/>
    <w:rPr>
      <w:rFonts w:cs="OpenSymbol"/>
      <w:sz w:val="22"/>
      <w:szCs w:val="22"/>
    </w:rPr>
  </w:style>
  <w:style w:type="character" w:styleId="770" w:customStyle="1">
    <w:name w:val="ListLabel 46"/>
    <w:qFormat/>
    <w:rPr>
      <w:rFonts w:cs="OpenSymbol"/>
      <w:sz w:val="22"/>
      <w:szCs w:val="22"/>
    </w:rPr>
  </w:style>
  <w:style w:type="character" w:styleId="771" w:customStyle="1">
    <w:name w:val="ListLabel 47"/>
    <w:qFormat/>
    <w:rPr>
      <w:rFonts w:cs="OpenSymbol"/>
      <w:sz w:val="22"/>
      <w:szCs w:val="22"/>
    </w:rPr>
  </w:style>
  <w:style w:type="character" w:styleId="772" w:customStyle="1">
    <w:name w:val="ListLabel 48"/>
    <w:qFormat/>
    <w:rPr>
      <w:rFonts w:cs="OpenSymbol"/>
      <w:sz w:val="22"/>
      <w:szCs w:val="22"/>
    </w:rPr>
  </w:style>
  <w:style w:type="character" w:styleId="773" w:customStyle="1">
    <w:name w:val="ListLabel 49"/>
    <w:qFormat/>
    <w:rPr>
      <w:rFonts w:cs="OpenSymbol"/>
      <w:sz w:val="22"/>
      <w:szCs w:val="22"/>
    </w:rPr>
  </w:style>
  <w:style w:type="character" w:styleId="774" w:customStyle="1">
    <w:name w:val="ListLabel 50"/>
    <w:qFormat/>
    <w:rPr>
      <w:rFonts w:cs="OpenSymbol"/>
      <w:sz w:val="22"/>
      <w:szCs w:val="22"/>
    </w:rPr>
  </w:style>
  <w:style w:type="character" w:styleId="775" w:customStyle="1">
    <w:name w:val="ListLabel 51"/>
    <w:qFormat/>
    <w:rPr>
      <w:rFonts w:cs="OpenSymbol"/>
      <w:sz w:val="22"/>
      <w:szCs w:val="22"/>
    </w:rPr>
  </w:style>
  <w:style w:type="character" w:styleId="776" w:customStyle="1">
    <w:name w:val="ListLabel 52"/>
    <w:qFormat/>
    <w:rPr>
      <w:rFonts w:cs="OpenSymbol"/>
      <w:sz w:val="22"/>
      <w:szCs w:val="22"/>
    </w:rPr>
  </w:style>
  <w:style w:type="character" w:styleId="777" w:customStyle="1">
    <w:name w:val="ListLabel 53"/>
    <w:qFormat/>
    <w:rPr>
      <w:rFonts w:cs="OpenSymbol"/>
      <w:sz w:val="22"/>
      <w:szCs w:val="22"/>
    </w:rPr>
  </w:style>
  <w:style w:type="character" w:styleId="778" w:customStyle="1">
    <w:name w:val="ListLabel 54"/>
    <w:qFormat/>
    <w:rPr>
      <w:rFonts w:cs="OpenSymbol"/>
      <w:sz w:val="22"/>
      <w:szCs w:val="22"/>
    </w:rPr>
  </w:style>
  <w:style w:type="character" w:styleId="779" w:customStyle="1">
    <w:name w:val="ListLabel 55"/>
    <w:qFormat/>
    <w:rPr>
      <w:rFonts w:cs="OpenSymbol"/>
      <w:sz w:val="22"/>
      <w:szCs w:val="22"/>
    </w:rPr>
  </w:style>
  <w:style w:type="character" w:styleId="780" w:customStyle="1">
    <w:name w:val="ListLabel 56"/>
    <w:qFormat/>
    <w:rPr>
      <w:rFonts w:cs="OpenSymbol"/>
      <w:sz w:val="22"/>
      <w:szCs w:val="22"/>
    </w:rPr>
  </w:style>
  <w:style w:type="character" w:styleId="781" w:customStyle="1">
    <w:name w:val="ListLabel 57"/>
    <w:qFormat/>
    <w:rPr>
      <w:rFonts w:cs="OpenSymbol"/>
      <w:sz w:val="22"/>
      <w:szCs w:val="22"/>
    </w:rPr>
  </w:style>
  <w:style w:type="character" w:styleId="782" w:customStyle="1">
    <w:name w:val="ListLabel 58"/>
    <w:qFormat/>
    <w:rPr>
      <w:rFonts w:cs="OpenSymbol"/>
      <w:sz w:val="22"/>
      <w:szCs w:val="22"/>
    </w:rPr>
  </w:style>
  <w:style w:type="paragraph" w:styleId="783">
    <w:name w:val="Body Text"/>
    <w:basedOn w:val="700"/>
    <w:pPr>
      <w:spacing w:after="140" w:line="276" w:lineRule="auto"/>
    </w:pPr>
  </w:style>
  <w:style w:type="paragraph" w:styleId="784">
    <w:name w:val="List"/>
    <w:basedOn w:val="783"/>
    <w:rPr>
      <w:rFonts w:cs="Arial"/>
    </w:rPr>
  </w:style>
  <w:style w:type="paragraph" w:styleId="785">
    <w:name w:val="Caption"/>
    <w:basedOn w:val="700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86">
    <w:name w:val="index heading"/>
    <w:basedOn w:val="700"/>
    <w:qFormat/>
    <w:pPr>
      <w:suppressLineNumbers/>
    </w:pPr>
    <w:rPr>
      <w:rFonts w:cs="Arial"/>
    </w:rPr>
  </w:style>
  <w:style w:type="paragraph" w:styleId="787">
    <w:name w:val="Normal (Web)"/>
    <w:basedOn w:val="70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88">
    <w:name w:val="List Paragraph"/>
    <w:basedOn w:val="700"/>
    <w:uiPriority w:val="34"/>
    <w:qFormat/>
    <w:pPr>
      <w:contextualSpacing/>
      <w:ind w:left="720"/>
    </w:pPr>
  </w:style>
  <w:style w:type="paragraph" w:styleId="789">
    <w:name w:val="Subtitle"/>
    <w:basedOn w:val="700"/>
    <w:next w:val="700"/>
    <w:uiPriority w:val="11"/>
    <w:qFormat/>
    <w:pPr>
      <w:keepLines/>
      <w:keepNext/>
      <w:spacing w:before="360" w:after="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790">
    <w:name w:val="annotation text"/>
    <w:basedOn w:val="700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791">
    <w:name w:val="annotation subject"/>
    <w:basedOn w:val="790"/>
    <w:next w:val="790"/>
    <w:uiPriority w:val="99"/>
    <w:semiHidden/>
    <w:unhideWhenUsed/>
    <w:qFormat/>
    <w:rPr>
      <w:b/>
      <w:bCs/>
    </w:rPr>
  </w:style>
  <w:style w:type="table" w:styleId="79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StGen0"/>
    <w:basedOn w:val="79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94" w:customStyle="1">
    <w:name w:val="StGen1"/>
    <w:basedOn w:val="79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795" w:customStyle="1">
    <w:name w:val="StGen2"/>
    <w:basedOn w:val="79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GbZELmQ86jjn2kVHwMgkw1UEw==">CgMxLjAaHwoBMBIaChgICVIUChJ0YWJsZS54YmN5M2k2bjYzbXYaHwoBMRIaChgICVIUChJ0YWJsZS45YW43MzJiemphbTYaHwoBMhIaChgICVIUChJ0YWJsZS5hdXF3NjFmY3N3Nm4ikgIKC0FBQUJQTTlTT1FZEtwBCgtBQUFCUE05U09RWRILQUFBQlBNOVNPUVkaDQoJdGV4dC9odG1sEgAiDgoKdGV4dC9wbGFpbhIAKhsiFTExMzQ0Mjk1ODY4NTM1MzA1ODI3MygAOAAw/ILfx/4xOP6N38f+MUo8CiRhcHBsaWNhdGlvbi92bmQuZ29vZ2xlLWFwcHMuZG9jcy5tZHMaFMLX2uQBDhoMCggKAtC4EAEYABABWgw5Z2NwcWVqY3A2OWVyAiAAeACCARRzdWdnZXN0LmRkc3J2Z3g2bGptYpoBBggAEAAYALABALgBABj8gt/H/jEg/o3fx/4xMABCFHN1Z2dlc3QuZGRzcnZneDZsam1iIpQCCgtBQUFCUE05U09VZxLeAQoLQUFBQlBNOVNPVWcSC0FBQUJQTTlTT1VnGg0KCXRleHQvaHRtbBIAIg4KCnRleHQvcGxhaW4SACobIhUxMTM0NDI5NTg2ODUzNTMwNTgyNzMoADgAMPaAusn+MTjXh7rJ/jFKPgokYXBwbGljYXRpb24vdm5kLmdvb2dsZS1hcHBzLmRvY3MubWRzGhbC19rkARAaDgoKCgTQstGHEAEYABABWgxxeWY4MjdvaW1yMzlyAiAAeACCARRzdWdnZXN0Lnlzb2lwbmNxZXZ3Y5oBBggAEAAYALABALgBABj2gLrJ/jEg14e6yf4xMABCFHN1Z2dlc3QueXNvaXBuY3FldndjIpICCgtBQUFCUExXbVE5OBLdAQoLQUFBQlBMV21ROTgSC0FBQUJQTFdtUTk4Gg0KCXRleHQvaHRtbBIAIg4KCnRleHQvcGxhaW4SACobIhUxMTIyMzUzMTIxMTc0ODI4MTUxMzAoADgAMKGoipz+MTjPrYqc/jFKPgokYXBwbGljYXRpb24vdm5kLmdvb2dsZS1hcHBzLmRvY3MubWRzGhbC19rkARAaDgoKCgTQsNCwEAEYABABWgxzdnQxb251bG13cDNyAiAAeACCARNzdWdnZXN0LnduYnd3NXBlNWJpmgEGCAAQABgAsAEAuAEAGKGoipz+MSDPrYqc/jEwAEITc3VnZ2VzdC53bmJ3dzVwZTViaSLUAQoLQUFBQlBNOVNMVVkSngEKC0FBQUJQTTlTTFVZEgtBQUFCUE05U0xVWRoNCgl0ZXh0L2h0bWwSACIOCgp0ZXh0L3BsYWluEgAqGyIVMTEzNDQyOTU4Njg1MzUzMDU4MjczKAA4ADDVprPG/jE41aazxv4xWgxmbW5hM3Vhemw3MzJyAiAAeACCARRzdWdnZXN0LmJtdnJ1cmdramw1b5oBBggAEAAYALABALgBABjVprPG/jEg1aazxv4xMABCFHN1Z2dlc3QuYm12cnVyZ2tqbDVvMg5oLml0NTdpM3RlYW10czgAah4KFHN1Z2dlc3QuM3dhajd1MWxpbWs3EgZNSUxJQUhqHgoUc3VnZ2VzdC52d3VwMDJ1dWVkZnASBk1JTElBSGohChRzdWdnZXN0LnBweDhzaGtwcm9wcBIJZGllb3JkZXNzah4KFHN1Z2dlc3QuYXUwb2l6d3JlcGxhEgZNSUxJQUhqHgoUc3VnZ2VzdC42ZDBtdXY0aWZ4NXoSBk1JTElBSGoeChRzdWdnZXN0LmRkc3J2Z3g2bGptYhIGTUlMSUFIah4KFHN1Z2dlc3QuZ2UzdHliZjdvNm90EgZNSUxJQUhqHgoUc3VnZ2VzdC5oenp4Y3djYjBkdmwSBk1JTElBSGoeChRzdWdnZXN0Lnlzb2lwbmNxZXZ3YxIGTUlMSUFIah4KFHN1Z2dlc3QuMnFvdm1yeGIwa244EgZNSUxJQUhqIAoTc3VnZ2VzdC53bmJ3dzVwZTViaRIJZGllb3JkZXNzah4KFHN1Z2dlc3Qub3FoZ2ljaWJlMHdjEgZNSUxJQUhqHgoUc3VnZ2VzdC42MjdubHp0aXljNW0SBk1JTElBSGoeChRzdWdnZXN0LmVybDczbnI1Yjc3bBIGTUlMSUFIah4KFHN1Z2dlc3Qua2puMzJjM2toenZvEgZNSUxJQUhqHQoTc3VnZ2VzdC40bzllN3h4bnMzahIGTUlMSUFIah4KFHN1Z2dlc3QucTFsNHEydGtvajQ3EgZNSUxJQUhqHgoUc3VnZ2VzdC5ibXZydXJna2psNW8SBk1JTElBSHIhMU9TVmhtMUF2aDZyWGhBRWZwT3A2M0hOUEstN19BeT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Дарья Комарова</cp:lastModifiedBy>
  <cp:revision>3</cp:revision>
  <dcterms:created xsi:type="dcterms:W3CDTF">2024-04-08T19:48:00Z</dcterms:created>
  <dcterms:modified xsi:type="dcterms:W3CDTF">2025-07-01T09:09:16Z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