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200"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200"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200"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200"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200"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200"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200"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200"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200"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Сценарий лекции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«Суздаль. Тысячелетняя история в XXI веке»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200"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200"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200"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200"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200"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200"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200"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200"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76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Москва, 2025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rPr>
          <w:rFonts w:ascii="Arial" w:hAnsi="Arial" w:eastAsia="Arial" w:cs="Arial"/>
          <w:sz w:val="22"/>
          <w:szCs w:val="22"/>
        </w:rPr>
      </w:pPr>
      <w:r>
        <w:rPr>
          <w:rtl w:val="0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spacing w:before="280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Цель лекции: </w:t>
      </w:r>
      <w:r>
        <w:rPr>
          <w:color w:val="000000"/>
          <w:sz w:val="28"/>
          <w:szCs w:val="28"/>
          <w:rtl w:val="0"/>
        </w:rPr>
        <w:t xml:space="preserve">Показать Суздаль как место игравшее разные роли в государстве в разные периоды его истории (от столицы княжества до места ссылки) и готовое меняться ради новых вызовов.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200" w:after="200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Формирующиеся ценности: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"/>
        </w:numPr>
        <w:ind w:left="720" w:hanging="360"/>
        <w:jc w:val="left"/>
        <w:spacing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патриотизм;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"/>
        </w:numPr>
        <w:ind w:left="720" w:hanging="360"/>
        <w:jc w:val="left"/>
        <w:spacing w:line="276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созидательный труд;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280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Задачи: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4"/>
        </w:numPr>
        <w:ind w:left="786" w:right="0" w:hanging="36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Создать общий контекст представлений о Суздале как об историческом и культурном центре, подчеркивая его определяющую роль для российской истории. 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4"/>
        </w:numPr>
        <w:ind w:left="786" w:right="0" w:hanging="36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Продемонстрировать уникальность города как архитектурного памятника и одну из причин превращения города в музей.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4"/>
        </w:numPr>
        <w:ind w:left="786" w:right="0" w:hanging="36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Показать, как на экономику города влияет туризм и местные ремесла.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4"/>
        </w:numPr>
        <w:ind w:left="786" w:right="0" w:hanging="36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Продемонстрировать как новые традиции могут преобразовать город и дать ему вторую жизнь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786" w:right="0" w:firstLine="0"/>
        <w:jc w:val="both"/>
        <w:keepLines w:val="0"/>
        <w:keepNext w:val="0"/>
        <w:pageBreakBefore w:val="0"/>
        <w:spacing w:before="0" w:after="28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426" w:firstLine="0"/>
        <w:spacing w:before="280" w:after="280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Продолжительность лекции: </w:t>
      </w:r>
      <w:r>
        <w:rPr>
          <w:sz w:val="28"/>
          <w:szCs w:val="28"/>
          <w:rtl w:val="0"/>
        </w:rPr>
        <w:t xml:space="preserve">45 минут.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280" w:after="280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Рекомендуемый возраст участников: </w:t>
      </w:r>
      <w:r>
        <w:rPr>
          <w:sz w:val="28"/>
          <w:szCs w:val="28"/>
          <w:rtl w:val="0"/>
        </w:rPr>
        <w:t xml:space="preserve">обучающиеся среднего и старшего школьного возраста (8–11 классы).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200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Рекомендуемая форма выступления: </w:t>
      </w:r>
      <w:r>
        <w:rPr>
          <w:sz w:val="28"/>
          <w:szCs w:val="28"/>
          <w:rtl w:val="0"/>
        </w:rPr>
        <w:t xml:space="preserve">интерактивная лекция, дискуссия.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280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Комплект материалов: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6" w:firstLine="0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- методические рекомендации;</w:t>
        <w:br/>
        <w:t xml:space="preserve">- презентация.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1: Титульный слайд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2024 году Суздаль отметил свой тысячелетний юбилей. Чтобы поведать его историю, не хватит и десятка лекций. Но сегодня мы и не ставим такой задачи, а попытаемся осмыслить то невероятное перерождение города, которое произошло во второй половине ХХ века.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этот период Суздаль из скромного районного городка превращается в знаменитый на весь мир туристический центр, город-музей, посещаем</w:t>
      </w:r>
      <w:r>
        <w:rPr>
          <w:sz w:val="28"/>
          <w:szCs w:val="28"/>
          <w:rtl w:val="0"/>
        </w:rPr>
        <w:t xml:space="preserve">ый миллионами туристов ежегодно. Таким он вошёл в своё второе тысячелетие. Понимание процесса этого восхитительного превращения поможет нам заглянуть в будущее Суздаля. Я надеюсь, что осознание современного развития города также сыграет в этом важную роль.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2: Интерактив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Для начала давайте познакомимся с самим названием города</w:t>
      </w:r>
      <w:r>
        <w:rPr>
          <w:sz w:val="28"/>
          <w:szCs w:val="28"/>
          <w:rtl w:val="0"/>
        </w:rPr>
        <w:t xml:space="preserve">. Суздаль – казалось бы, такое знакомое и простое слово, которое одним своим звучанием вызывает ассоциацию с Древней Русью. Но, что оно значит, до сих пор является загадкой. Я могу предложить вам лишь варианты его происхождения, но сначала вопрос для вас.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spacing w:line="360" w:lineRule="auto"/>
        <w:rPr>
          <w:i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422722" cy="362032"/>
                <wp:effectExtent l="0" t="0" r="0" b="0"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422722" cy="36203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12.03pt;height:28.51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i/>
          <w:sz w:val="28"/>
          <w:szCs w:val="28"/>
          <w:rtl w:val="0"/>
        </w:rPr>
        <w:t xml:space="preserve">(Для лектора: участники переходят по ссылке чтобы зарегистрироваться и ответить на вопрос в интеруме)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firstLine="0"/>
        <w:spacing w:line="360" w:lineRule="auto"/>
        <w:rPr>
          <w:sz w:val="28"/>
          <w:szCs w:val="28"/>
          <w:u w:val="single"/>
        </w:rPr>
      </w:pPr>
      <w:r>
        <w:rPr>
          <w:rtl w:val="0"/>
        </w:rPr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ind w:firstLine="0"/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</w:rPr>
        <w:t xml:space="preserve">Как вам кажется, слово «Суздаль» мужского рода или женского? 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91"/>
        <w:numPr>
          <w:ilvl w:val="0"/>
          <w:numId w:val="5"/>
        </w:num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Он</w:t>
      </w:r>
      <w:r>
        <w:rPr>
          <w:sz w:val="28"/>
          <w:szCs w:val="28"/>
          <w:u w:val="single"/>
        </w:rPr>
      </w:r>
    </w:p>
    <w:p>
      <w:pPr>
        <w:pStyle w:val="891"/>
        <w:numPr>
          <w:ilvl w:val="0"/>
          <w:numId w:val="5"/>
        </w:num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highlight w:val="none"/>
          <w:u w:val="single"/>
        </w:rPr>
        <w:t xml:space="preserve">Она</w:t>
      </w:r>
      <w:r>
        <w:rPr>
          <w:sz w:val="28"/>
          <w:szCs w:val="28"/>
          <w:highlight w:val="none"/>
          <w:u w:val="single"/>
        </w:rPr>
      </w:r>
    </w:p>
    <w:p>
      <w:pPr>
        <w:ind w:left="1135" w:firstLine="0"/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highlight w:val="none"/>
          <w:u w:val="single"/>
        </w:rPr>
      </w:r>
      <w:r>
        <w:rPr>
          <w:sz w:val="28"/>
          <w:szCs w:val="28"/>
          <w:highlight w:val="none"/>
          <w:u w:val="single"/>
        </w:rPr>
      </w:r>
    </w:p>
    <w:p>
      <w:pPr>
        <w:ind w:firstLine="0"/>
        <w:spacing w:line="360" w:lineRule="auto"/>
        <w:rPr>
          <w:sz w:val="28"/>
          <w:szCs w:val="28"/>
        </w:rPr>
      </w:pPr>
      <w:r>
        <w:rPr>
          <w:i/>
          <w:sz w:val="28"/>
          <w:szCs w:val="28"/>
          <w:rtl w:val="0"/>
        </w:rPr>
        <w:t xml:space="preserve">Для лектора: Важно первое, интуитивное восприятие. Статистические наблюдения показывают, что больш</w:t>
      </w:r>
      <w:r>
        <w:rPr>
          <w:i/>
          <w:sz w:val="28"/>
          <w:szCs w:val="28"/>
          <w:rtl w:val="0"/>
        </w:rPr>
        <w:t xml:space="preserve">инство туристов, приезжающих в Суздаль, на этот вопрос отвечают «он». Но четверть гостей говорит «она». Ожидается, что и среди аудитории будет примерное соотношение (среди владимирских и, возможно, ивановских школьников ответов «мужской род» будет больше).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i/>
          <w:sz w:val="28"/>
          <w:szCs w:val="28"/>
        </w:rPr>
      </w:pPr>
      <w:r>
        <w:rPr>
          <w:rtl w:val="0"/>
        </w:rPr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Вы все правы. Хотя официально Суздаль – «он» и правильно употреблять это название в мужском роде, самое первое упоминание города в</w:t>
      </w:r>
      <w:r>
        <w:rPr>
          <w:sz w:val="28"/>
          <w:szCs w:val="28"/>
          <w:rtl w:val="0"/>
        </w:rPr>
        <w:t xml:space="preserve"> летописях стоит в женском роде. События происходят «в Суздали» (а не в Суздале). И на протяжении столетий сосуществуют употребления названия как в мужском, так и в женском роде. Такая вариативность связана с тем, что не очень понятно происхождение слова.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Версия № 1 </w:t>
      </w:r>
      <w:r>
        <w:rPr>
          <w:sz w:val="28"/>
          <w:szCs w:val="28"/>
          <w:rtl w:val="0"/>
        </w:rPr>
        <w:t xml:space="preserve">(наиболее распространённая): Суздаль происходит от слова «созидать» («строить»). В таком случае слова «здание», «зодчий», «Суздаль» однокоренные.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Версия № 2:</w:t>
      </w:r>
      <w:r>
        <w:rPr>
          <w:sz w:val="28"/>
          <w:szCs w:val="28"/>
          <w:rtl w:val="0"/>
        </w:rPr>
        <w:t xml:space="preserve"> Суждаль (а именно так выглядит древнейшее написание названия) происходит от слова «судить». То есть Суждаль был местом, где князь выносил суждение.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Версия № 3:</w:t>
      </w:r>
      <w:r>
        <w:rPr>
          <w:sz w:val="28"/>
          <w:szCs w:val="28"/>
          <w:rtl w:val="0"/>
        </w:rPr>
        <w:t xml:space="preserve"> Суждаль – это слияние слов «сушь» и «даль», то есть сухая даль, суходол (и если слово происходит от «даль», то логично, что оно женского рода).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Есть исследователи, считающие, что слово это не славянское, а оставшееся в наследство от более древних финно-угорских племён. В частности, меря, населявшего эти земли до прихода славян. А есть мнение, что слово имеет тюркское происхождение.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До сих пор этот вопрос является открытым, а потому можете выбрать ту версию, которая вам больше нравится. Или придумать свою.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3: Зарождение, центр княжества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Для начала рассмотрим вкратце, как менялся образ города на протяжении столетий. Впервые Суздаль упоминается в летописях под 1024 годом, по этой дате и праздновался юбилей. Одн</w:t>
      </w:r>
      <w:r>
        <w:rPr>
          <w:sz w:val="28"/>
          <w:szCs w:val="28"/>
          <w:rtl w:val="0"/>
        </w:rPr>
        <w:t xml:space="preserve">ако археологические раскопки показали, что славянское поселение появилось здесь почти на столетие раньше, уже в середине Х века. Археологические методы редко позволяют датировать с точностью до года, потому и праздновался юбилей от первой летописной даты.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XI в. Суздаль – это небольшая крепость, опорный пункт княжеской власти в северо-восточной Руси, окраине тогдашнего государства. Окраине, которая быстро разв</w:t>
      </w:r>
      <w:r>
        <w:rPr>
          <w:sz w:val="28"/>
          <w:szCs w:val="28"/>
          <w:rtl w:val="0"/>
        </w:rPr>
        <w:t xml:space="preserve">ивалась и богатела. Суздаль находится посреди так называемого «ополья». Бескрайние поля в окрестностях – это результат многовековой распашки. Здесь плодородная почва – её порой называют «суздальский чернозём», сравнивая с изобильными южными регионами. Ради</w:t>
      </w:r>
      <w:r>
        <w:rPr>
          <w:sz w:val="28"/>
          <w:szCs w:val="28"/>
          <w:rtl w:val="0"/>
        </w:rPr>
        <w:t xml:space="preserve"> этих плодородных земель сюда и приходят славяне. Князь Юрий Долгорукий известен каждому россиянину как основатель Москвы (а также ряда других городов). Но был он князем суздальским. Именно его волей Суздаль стал центром независимого и богатого княжества.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середине XII века город раскинулся на территории современных Владимирской, Московск</w:t>
      </w:r>
      <w:r>
        <w:rPr>
          <w:sz w:val="28"/>
          <w:szCs w:val="28"/>
          <w:rtl w:val="0"/>
        </w:rPr>
        <w:t xml:space="preserve">ой, Ивановской, Тверской, Ярославской, Костромской и даже Вологодской областей. Огромное княжество контролировало путь по Волге, соединявший Балтику и Каспий, Европу и Восток. Контроль над этим путём, торговля и сбор пошлин стали основой богатства Суздаля.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Столичный период в истории Суздаля был недолгий. Сыновья Юрия Долгорукого, князья Андрей Боголюбский и Всеволод Большое Гнездо, делают Владимир новым центром княжества. А со временем Владим</w:t>
      </w:r>
      <w:r>
        <w:rPr>
          <w:sz w:val="28"/>
          <w:szCs w:val="28"/>
          <w:rtl w:val="0"/>
        </w:rPr>
        <w:t xml:space="preserve">ир становится и формальной столицей всей Древней Руси. Но даже тогда сохранялась почтительная память к Суздалю как к старому центру. В исторических документах того времени княжество могло именоваться «суздальской землёй», а жителей называли «суздальцами».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4: От духовного центра к месту ссылки.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Несмотря на утрату политического значения и самостоят</w:t>
      </w:r>
      <w:r>
        <w:rPr>
          <w:sz w:val="28"/>
          <w:szCs w:val="28"/>
          <w:rtl w:val="0"/>
        </w:rPr>
        <w:t xml:space="preserve">ельности, Суздаль развивается как один из духовных центров Руси. С XIV века это центр самостоятельной епархии. </w:t>
        <w:br/>
        <w:t xml:space="preserve">В XVI–XVII веках процветают монастыри в городских предместьях. И крупнейшие из них – это мужской Спасо-Евфимиев и женский Покровский монастыри.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Не всегда их история была спокойной. Так, в Покровский монастырь постригали в монахини (порой и насильно) женщин из аристократических родов. Это был законный способ расторгнуть брак, ч</w:t>
      </w:r>
      <w:r>
        <w:rPr>
          <w:sz w:val="28"/>
          <w:szCs w:val="28"/>
          <w:rtl w:val="0"/>
        </w:rPr>
        <w:t xml:space="preserve">ем и пользовались представители знати, чтобы освободиться от надоевшей супруги. Сюда были пострижены жёны нескольких русских царей и бояр. В Спасо-Евфимиевом монастыре в более позднее время (XVIII–XIX вв.) существовала тюрьма для сектантов и старообрядцев.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Но сам город, со своими многочисленными церквями, богатыми монастырями и прославленными святыми, получил замечательный эпитет – «богоспасаемый град Суждаль». Таким он пришёл к эпохе петровских преобразований.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5: Уездный городок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новое время Суздаль всё больш</w:t>
      </w:r>
      <w:r>
        <w:rPr>
          <w:sz w:val="28"/>
          <w:szCs w:val="28"/>
          <w:rtl w:val="0"/>
        </w:rPr>
        <w:t xml:space="preserve">е приходит в упадок, превращаясь в маленький уездный городок. И если в первой половине XVIII века горожане ещё строят в большом количестве кирпичные храмы, то к концу столетия описание города фиксирует: «Купечество богатством средственно, а больше убого».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XIX столетии город оказался в стороне от шоссейных и железных дорог и жизнь тут словно бы замерла. Промышленности</w:t>
      </w:r>
      <w:r>
        <w:rPr>
          <w:sz w:val="28"/>
          <w:szCs w:val="28"/>
          <w:rtl w:val="0"/>
        </w:rPr>
        <w:t xml:space="preserve"> практически не было, крупной торговли не велось, знатные аристократы здесь не жили. Значительная часть горожан имела доходы от огородничества, продавая овощи по ярмаркам и соседним городам. Не случайно тогда шутили: «Суздаль – город попов и огородников».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Таким он вошёл в советскую эпоху. Да и всю первую половину XX века был тихим, Богом забытым уголком, который, по счастью, обошли потрясения и войны нового столетия.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6:  Город – музей.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Обычно ключевой датой в истории</w:t>
      </w:r>
      <w:r>
        <w:rPr>
          <w:sz w:val="28"/>
          <w:szCs w:val="28"/>
          <w:rtl w:val="0"/>
        </w:rPr>
        <w:t xml:space="preserve"> города называют 1 августа 1967 года, когда вышло постановление Совета Министров СССР «О создании туристического центра в г. Суздале». Однако первый проект о превращении Суздаля в город-музей возник ещё летом 1945 года, вскоре после капитуляции Германии. Т</w:t>
      </w:r>
      <w:r>
        <w:rPr>
          <w:sz w:val="28"/>
          <w:szCs w:val="28"/>
          <w:rtl w:val="0"/>
        </w:rPr>
        <w:t xml:space="preserve">е колоссальные разрушения, которые испытала наша страна (да и вся Европа) во время войны, привели к осознанию важности сохранения исторического наследия. Великая Отечественная Война и победа в ней вернули национальную гордость и интерес к русской истории.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По мере преодоления последстви</w:t>
      </w:r>
      <w:r>
        <w:rPr>
          <w:sz w:val="28"/>
          <w:szCs w:val="28"/>
          <w:rtl w:val="0"/>
        </w:rPr>
        <w:t xml:space="preserve">й войны всё больше средств выделялось на изучение и реставрацию памятников древней архитектуры, начали появляться исторические и художественные музеи. В том числе был организован Владимиро-Суздальский музей-заповедник, объединяющий музеи нескольких городов</w:t>
      </w:r>
      <w:r>
        <w:rPr>
          <w:sz w:val="28"/>
          <w:szCs w:val="28"/>
          <w:rtl w:val="0"/>
        </w:rPr>
        <w:t xml:space="preserve">. Были разработаны различные туристические маршруты, и к концу 1960-х годов складывается самый известный и популярный из них – Золотое кольцо России. Это большой тур по нескольким старинным городам нашей страны, центральным объектом которого стал Суздаль.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Давайте обозначим те факторы, которые определили такое положение города.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Во-первых,</w:t>
      </w:r>
      <w:r>
        <w:rPr>
          <w:sz w:val="28"/>
          <w:szCs w:val="28"/>
          <w:rtl w:val="0"/>
        </w:rPr>
        <w:t xml:space="preserve"> Суздаль не только не пострадал во время войны, но и в меньшей степени испытал на себе советское влияние при застройке. Конечно, Суздаль утрати</w:t>
      </w:r>
      <w:r>
        <w:rPr>
          <w:sz w:val="28"/>
          <w:szCs w:val="28"/>
          <w:rtl w:val="0"/>
        </w:rPr>
        <w:t xml:space="preserve">л несколько храмов, но меньше, чем другие города. А самое главное, город не был искажён новыми постройками. До 50-х годов ХХ века в Суздале почти ничего не строилось, и старинные улочки не были уничтожены под новые жилые или промышленные районы. Суздаль со</w:t>
      </w:r>
      <w:r>
        <w:rPr>
          <w:sz w:val="28"/>
          <w:szCs w:val="28"/>
          <w:rtl w:val="0"/>
        </w:rPr>
        <w:t xml:space="preserve">хранил полноценный облик маленького купеческого города, словно бы законсервировался. А постановления 1960-х годов наложили ряд ограничений: запрет на высотное строительство, историческая стилизация новых построек, ограничение на промышленное строительство.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Во-вторых,</w:t>
      </w:r>
      <w:r>
        <w:rPr>
          <w:sz w:val="28"/>
          <w:szCs w:val="28"/>
          <w:rtl w:val="0"/>
        </w:rPr>
        <w:t xml:space="preserve"> город расположен близко к Москве, а значит, более доступен для туристов, чем, к примеру, Вологда, Кострома или Тобольск.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В-третьих,</w:t>
      </w:r>
      <w:r>
        <w:rPr>
          <w:sz w:val="28"/>
          <w:szCs w:val="28"/>
          <w:rtl w:val="0"/>
        </w:rPr>
        <w:t xml:space="preserve"> в Суздале не было и нет никаких секретных предприятий. Поэтому вкупе с вышеупомянутыми причинами он превращается в образцово-показательный город для посещения иностранными </w:t>
      </w:r>
      <w:r>
        <w:rPr>
          <w:sz w:val="28"/>
          <w:szCs w:val="28"/>
          <w:rtl w:val="0"/>
        </w:rPr>
        <w:t xml:space="preserve">туристами. Сюда привозили гостей из всех стран мира, здесь проводились международные конференции. О городе много писали в зарубежных СМИ. Как следствие, в 1982 году Суздаль получает международную премию «Золотое яблоко» как лучший туристический город мира.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В-четвёртых,</w:t>
      </w:r>
      <w:r>
        <w:rPr>
          <w:sz w:val="28"/>
          <w:szCs w:val="28"/>
          <w:rtl w:val="0"/>
        </w:rPr>
        <w:t xml:space="preserve"> город облюбовал кинематограф. С 1965 года и по сей день в Суздале снято не менее 70 фильмов: исторические фильмы, детские сказки, экранизации классической литературы. Некоторые практически полностью: «</w:t>
      </w:r>
      <w:r>
        <w:rPr>
          <w:sz w:val="28"/>
          <w:szCs w:val="28"/>
          <w:rtl w:val="0"/>
        </w:rPr>
        <w:t xml:space="preserve">Женитьба Бальзаминова» или «Сказ о Федоте-стрельце», другие частично: «Царь», «Андрей Рублёв», «Последний богатырь» и многие другие. Сам город является готовыми декорациями. В Суздале работали знаменитые режиссёры, актёры, а вслед за ними потянулись и мног</w:t>
      </w:r>
      <w:r>
        <w:rPr>
          <w:sz w:val="28"/>
          <w:szCs w:val="28"/>
          <w:rtl w:val="0"/>
        </w:rPr>
        <w:t xml:space="preserve">очисленные любители кино, чтобы увидеть знакомые по фильмам места. Туристов привлекают и декорации, которые остаются от съёмок фильмов. Летом 2024 года в честь тысячелетия Суздаля были привезены и установлены декорации из пяти ранее отснятых здесь фильмов.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25"/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Слайд 7: Суздаль в кино.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72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42525"/>
          <w:sz w:val="28"/>
          <w:szCs w:val="28"/>
          <w:u w:val="none"/>
          <w:shd w:val="clear" w:color="auto" w:fill="auto"/>
          <w:vertAlign w:val="baseline"/>
          <w:rtl w:val="0"/>
        </w:rPr>
        <w:t xml:space="preserve">Суздаль, являясь одним из важнейших культурных и исторических центров России, сыграл значительную роль в создании множества советских и российских фильмов, которые по своей эстетике и содержанию выражают дух русской провинции и истории.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Суздаль, благодаря своей уникальной атмосфере и сохранившемуся историческому облику, стал популярной локацией для съемок многих фильмов.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72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i/>
          <w:color w:val="242525"/>
          <w:sz w:val="28"/>
          <w:szCs w:val="28"/>
          <w:u w:val="singl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7250" cy="190500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57250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7.50pt;height:15.0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i/>
          <w:sz w:val="28"/>
          <w:szCs w:val="28"/>
          <w:u w:val="single"/>
          <w:rtl w:val="0"/>
        </w:rPr>
        <w:t xml:space="preserve">"Кто знает какие фильмы снимали в Суздале?"</w:t>
      </w:r>
      <w:r>
        <w:rPr>
          <w:i/>
          <w:color w:val="242525"/>
          <w:sz w:val="28"/>
          <w:szCs w:val="28"/>
          <w:u w:val="single"/>
          <w:rtl w:val="0"/>
        </w:rPr>
        <w:t xml:space="preserve">(открытый вопрос для аудитории)</w:t>
      </w:r>
      <w:r>
        <w:rPr>
          <w:i/>
          <w:color w:val="242525"/>
          <w:sz w:val="28"/>
          <w:szCs w:val="28"/>
          <w:u w:val="single"/>
        </w:rPr>
      </w:r>
      <w:r>
        <w:rPr>
          <w:i/>
          <w:color w:val="242525"/>
          <w:sz w:val="28"/>
          <w:szCs w:val="28"/>
          <w:u w:val="single"/>
        </w:rPr>
      </w:r>
    </w:p>
    <w:p>
      <w:pPr>
        <w:ind w:left="0" w:right="0" w:firstLine="72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Вот несколько инт</w:t>
      </w:r>
      <w:r>
        <w:rPr>
          <w:sz w:val="28"/>
          <w:szCs w:val="28"/>
          <w:rtl w:val="0"/>
        </w:rPr>
        <w:t xml:space="preserve">ересных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примеров: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72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42525"/>
          <w:sz w:val="28"/>
          <w:szCs w:val="28"/>
          <w:u w:val="none"/>
          <w:shd w:val="clear" w:color="auto" w:fill="auto"/>
          <w:vertAlign w:val="baseline"/>
          <w:rtl w:val="0"/>
        </w:rPr>
        <w:t xml:space="preserve">В фильме "Женитьба Бальзаминова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42525"/>
          <w:sz w:val="28"/>
          <w:szCs w:val="28"/>
          <w:u w:val="none"/>
          <w:shd w:val="clear" w:color="auto" w:fill="auto"/>
          <w:vertAlign w:val="baseline"/>
          <w:rtl w:val="0"/>
        </w:rPr>
        <w:t xml:space="preserve">" (1964) именно Суздаль становится идеальным фоном для передачи атмосферы XIX века. В этом комедийном произведении, основанном на пьесе Александра Островского, главные герои вращаются в мире купеческих амбиций и романтических страстей. Узкие улочки и стари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42525"/>
          <w:sz w:val="28"/>
          <w:szCs w:val="28"/>
          <w:u w:val="none"/>
          <w:shd w:val="clear" w:color="auto" w:fill="auto"/>
          <w:vertAlign w:val="baseline"/>
          <w:rtl w:val="0"/>
        </w:rPr>
        <w:t xml:space="preserve">нные церкви Суздаля, а также купеческие дома создают подлинное ощущение провинциального городка, где происходит действие. Архитектурные особенности города помогают зрителю визуализировать дух времени, позволяя глубже понять внутренняя жизнь и мечты героев.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72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42525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42525"/>
          <w:sz w:val="28"/>
          <w:szCs w:val="28"/>
          <w:u w:val="none"/>
          <w:shd w:val="clear" w:color="auto" w:fill="auto"/>
          <w:vertAlign w:val="baseline"/>
          <w:rtl w:val="0"/>
        </w:rPr>
        <w:t xml:space="preserve">В "Царе" (2009)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42525"/>
          <w:sz w:val="28"/>
          <w:szCs w:val="28"/>
          <w:u w:val="none"/>
          <w:shd w:val="clear" w:color="auto" w:fill="auto"/>
          <w:vertAlign w:val="baseline"/>
          <w:rtl w:val="0"/>
        </w:rPr>
        <w:t xml:space="preserve">, исторической драме Павла Лунгина, Суздаль также занял важное место в создании ощущения эпохи Ивана Грозного. Архитектурные формы города, сочетающие элементы православной архитектуры, помогли создать визуальную атмосферу XVI века, в которой происходят соб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42525"/>
          <w:sz w:val="28"/>
          <w:szCs w:val="28"/>
          <w:u w:val="none"/>
          <w:shd w:val="clear" w:color="auto" w:fill="auto"/>
          <w:vertAlign w:val="baseline"/>
          <w:rtl w:val="0"/>
        </w:rPr>
        <w:t xml:space="preserve">ытия фильма. Уникальные здания и монастыри, сохранившиеся с тех времен, идеальны для передачи духа жестокой и сложной эпохи созидания и разрушения, что подчеркивает историческую значимость Суздаля как места, где можно ощутить саму суть российской истории.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42525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42525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72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42525"/>
          <w:sz w:val="28"/>
          <w:szCs w:val="28"/>
          <w:u w:val="none"/>
          <w:shd w:val="clear" w:color="auto" w:fill="auto"/>
          <w:vertAlign w:val="baseline"/>
          <w:rtl w:val="0"/>
        </w:rPr>
        <w:t xml:space="preserve">Для съёмок фильма в дополнении к существующей застройке на территории города были выстроены декорации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42525"/>
          <w:sz w:val="28"/>
          <w:szCs w:val="28"/>
          <w:u w:val="none"/>
          <w:shd w:val="clear" w:color="auto" w:fill="auto"/>
          <w:vertAlign w:val="baseline"/>
          <w:rtl w:val="0"/>
        </w:rPr>
        <w:t xml:space="preserve"> “Щурово городище”. Декорации оказались настолько удачны что стали восприниматься как естественная часть города. После съёмок их не стали разбирать, а основали одноименный музей, на территории которого воссоздан архитектурный образ русского города 15 века.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72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42525"/>
          <w:sz w:val="28"/>
          <w:szCs w:val="28"/>
          <w:u w:val="none"/>
          <w:shd w:val="clear" w:color="auto" w:fill="auto"/>
          <w:vertAlign w:val="baseline"/>
          <w:rtl w:val="0"/>
        </w:rPr>
        <w:t xml:space="preserve">Мини-сериал "Пётр Первый. Завещание" (2011) также использует Суздаль, чтобы создать аутентичный контекст для сюжета о последних годах правления Петра I. В этом случае старинн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42525"/>
          <w:sz w:val="28"/>
          <w:szCs w:val="28"/>
          <w:u w:val="none"/>
          <w:shd w:val="clear" w:color="auto" w:fill="auto"/>
          <w:vertAlign w:val="baseline"/>
          <w:rtl w:val="0"/>
        </w:rPr>
        <w:t xml:space="preserve">ые здания и живописные пейзажи города передают атмосферу времени, когда происходили значительные изменения в России. Суздаль, как декорация не только подчеркивает индивидуальность персонажей, но и вносит вклад в понимание исторических событий того периода.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72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42525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42525"/>
          <w:sz w:val="28"/>
          <w:szCs w:val="28"/>
          <w:u w:val="none"/>
          <w:shd w:val="clear" w:color="auto" w:fill="auto"/>
          <w:vertAlign w:val="baseline"/>
          <w:rtl w:val="0"/>
        </w:rPr>
        <w:t xml:space="preserve">Немаловажное место в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42525"/>
          <w:sz w:val="28"/>
          <w:szCs w:val="28"/>
          <w:u w:val="none"/>
          <w:shd w:val="clear" w:color="auto" w:fill="auto"/>
          <w:vertAlign w:val="baseline"/>
          <w:rtl w:val="0"/>
        </w:rPr>
        <w:t xml:space="preserve"> восприятии Суздаля старшими поколениями туристов занимает и романтическая драма "Мой ласковый и нежный зверь" (1978), снятая по мотивам рассказа Антона Чехова. Здесь уютные и живописные виды старинного города создают необходимую основу для романтической л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42525"/>
          <w:sz w:val="28"/>
          <w:szCs w:val="28"/>
          <w:u w:val="none"/>
          <w:shd w:val="clear" w:color="auto" w:fill="auto"/>
          <w:vertAlign w:val="baseline"/>
          <w:rtl w:val="0"/>
        </w:rPr>
        <w:t xml:space="preserve">инии сюжета, а архитектура, отражающая усыпанные зеленью усадьбы, наполнена атмосферой ностальгии и чеховского обаяния. Суздаль в данном контексте становится не просто сценой действия, а настоящим героем, позволяющим глубокое переживание эстетики XIX века.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42525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42525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72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i/>
          <w:color w:val="242525"/>
          <w:sz w:val="28"/>
          <w:szCs w:val="28"/>
          <w:u w:val="singl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7250" cy="190500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57250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67.50pt;height:15.0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i/>
          <w:color w:val="242525"/>
          <w:sz w:val="28"/>
          <w:szCs w:val="28"/>
          <w:u w:val="single"/>
          <w:rtl w:val="0"/>
        </w:rPr>
        <w:t xml:space="preserve">"Кто из вас видел  эти фильмы?" (открытый вопрос для аудитории)</w:t>
      </w:r>
      <w:r>
        <w:rPr>
          <w:i/>
          <w:color w:val="242525"/>
          <w:sz w:val="28"/>
          <w:szCs w:val="28"/>
          <w:u w:val="single"/>
        </w:rPr>
      </w:r>
      <w:r>
        <w:rPr>
          <w:i/>
          <w:color w:val="242525"/>
          <w:sz w:val="28"/>
          <w:szCs w:val="28"/>
          <w:u w:val="single"/>
        </w:rPr>
      </w:r>
    </w:p>
    <w:p>
      <w:pPr>
        <w:ind w:left="0" w:right="0" w:firstLine="72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42525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42525"/>
          <w:sz w:val="28"/>
          <w:szCs w:val="28"/>
          <w:u w:val="none"/>
          <w:shd w:val="clear" w:color="auto" w:fill="auto"/>
          <w:vertAlign w:val="baseline"/>
          <w:rtl w:val="0"/>
        </w:rPr>
        <w:t xml:space="preserve">Суздаль не только служит фоном для различных киноисторий, но и активно участвует в каждом из них, помогают глубже понять и почувствовать культуру, традиции и историю России.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42525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42525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firstLine="510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А теперь предлагаю вам немного отвлечься и ответить на вопросы викторины.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8: Викторина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0"/>
        <w:spacing w:line="360" w:lineRule="auto"/>
        <w:rPr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422722" cy="362032"/>
                <wp:effectExtent l="0" t="0" r="0" b="0"/>
                <wp:docPr id="5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422722" cy="36203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12.03pt;height:28.51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spacing w:line="360" w:lineRule="auto"/>
        <w:rPr>
          <w:sz w:val="28"/>
          <w:szCs w:val="28"/>
        </w:rPr>
      </w:pPr>
      <w:r>
        <w:rPr>
          <w:i/>
          <w:sz w:val="28"/>
          <w:szCs w:val="28"/>
          <w:rtl w:val="0"/>
        </w:rPr>
        <w:t xml:space="preserve">Для лектора: Ответы на вопросы</w:t>
      </w:r>
      <w:r>
        <w:rPr>
          <w:sz w:val="28"/>
          <w:szCs w:val="28"/>
          <w:rtl w:val="0"/>
        </w:rPr>
        <w:t xml:space="preserve"> </w:t>
      </w:r>
      <w:r>
        <w:rPr>
          <w:i/>
          <w:sz w:val="28"/>
          <w:szCs w:val="28"/>
          <w:rtl w:val="0"/>
        </w:rPr>
        <w:t xml:space="preserve">в</w:t>
      </w:r>
      <w:r>
        <w:rPr>
          <w:i/>
          <w:sz w:val="28"/>
          <w:szCs w:val="28"/>
          <w:rtl w:val="0"/>
        </w:rPr>
        <w:t xml:space="preserve">икторины частично содержатся в дальнейшем тексте лекции. Но цель интерактива не проверка знания или догадливости участников. Викторина помогает удержать внимание аудитории, так как позволяет сделать паузу в выступлении, подать информацию в другом формате.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6" w:firstLine="0"/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Вопрос 1:</w:t>
      </w:r>
      <w:r>
        <w:rPr>
          <w:sz w:val="28"/>
          <w:szCs w:val="28"/>
          <w:rtl w:val="0"/>
        </w:rPr>
        <w:t xml:space="preserve"> Жена какого русского правителя не была пострижена в суздальский Покровский монастырь?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А) Василий III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Б) Иван IV Грозный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В) Василий Шуйский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Г) Алексей Михайлович Романов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Д) Пётр I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  <w:rtl w:val="0"/>
        </w:rPr>
        <w:t xml:space="preserve">Правильный ответ: Г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firstLine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10: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Вопрос 2:</w:t>
      </w:r>
      <w:r>
        <w:rPr>
          <w:sz w:val="28"/>
          <w:szCs w:val="28"/>
          <w:rtl w:val="0"/>
        </w:rPr>
        <w:t xml:space="preserve"> Что изображено на гербе города Суздаль?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А) Серебряный сокол в короне – символ князей Рюриковичей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Б) Золотой лев с крестом – символ власти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В) Серебристый огурец на зелёном фоне – символ плодородия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Г) Золотое яблоко – символ международной славы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  <w:rtl w:val="0"/>
        </w:rPr>
        <w:t xml:space="preserve">Правильный ответ: А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firstLine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12: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Вопрос 3:</w:t>
      </w:r>
      <w:r>
        <w:rPr>
          <w:sz w:val="28"/>
          <w:szCs w:val="28"/>
          <w:rtl w:val="0"/>
        </w:rPr>
        <w:t xml:space="preserve"> Какие блюда из огурца можно попробовать в Суздале?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А) Огурец в шоколаде и огуречный мармелад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Б) Варенье из огурца с лимоном и корицей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В) Огуречный раф и пироги с начинкой из огурца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Г) Огуречные лимонад и мороженое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Д) Всё вышеперечисленное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  <w:rtl w:val="0"/>
        </w:rPr>
        <w:t xml:space="preserve">Правильный ответ: Д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firstLine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14: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Вопрос 4:</w:t>
      </w:r>
      <w:r>
        <w:rPr>
          <w:sz w:val="28"/>
          <w:szCs w:val="28"/>
          <w:rtl w:val="0"/>
        </w:rPr>
        <w:t xml:space="preserve"> Какой из фестивалей не проводится в Суздале?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А) Всероссийский фестиваль бань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Б) Фестиваль воздухоплавания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В) Фестиваль «Арбузный рай»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Г) Международный фестиваль лоскутного шитья «Душа России»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  <w:rtl w:val="0"/>
        </w:rPr>
        <w:t xml:space="preserve">Правильный ответ: В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firstLine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16: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Вопрос 5:</w:t>
      </w:r>
      <w:r>
        <w:rPr>
          <w:sz w:val="28"/>
          <w:szCs w:val="28"/>
          <w:rtl w:val="0"/>
        </w:rPr>
        <w:t xml:space="preserve"> Сколько туристов ежегодно приезжает в Суздаль?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А) 500 000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Б) 1 000 000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В) 5 000 000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Г) Неизвестно, но не менее 1 млн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  <w:rtl w:val="0"/>
        </w:rPr>
        <w:t xml:space="preserve">Правильный ответ: Г (невозможно подсчитать, так как ни одна статистика не отражает точное число, но даже приблизительные подсчёты свидетельствуют о более чем миллионе гостей города ежегодно)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18: Суздаль – площадка для фестивалей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последние пару десятилетий</w:t>
      </w:r>
      <w:r>
        <w:rPr>
          <w:sz w:val="28"/>
          <w:szCs w:val="28"/>
          <w:rtl w:val="0"/>
        </w:rPr>
        <w:t xml:space="preserve"> Суздаль переживает новый виток развития. После упадка 1990-х вновь растёт внутренний туризм. В город приходит частное предпринимательство, в том числе и крупный бизнес. Появляется огромное количество ресторанов и гостиниц всевозможного размера, от гостевы</w:t>
      </w:r>
      <w:r>
        <w:rPr>
          <w:sz w:val="28"/>
          <w:szCs w:val="28"/>
          <w:rtl w:val="0"/>
        </w:rPr>
        <w:t xml:space="preserve">х домов до больших комплексов (по  подсчётам, в городе с населением не более 9 тысяч человек почти полторы сотни гостиниц). Поездки в Суздаль вновь становятся модными, и в первую очередь в столице. Становится престижно иметь дачу в Суздале и окрестностях.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Есть у этого явления и обратная сторона. Город активно застраивается, теряя в чём-</w:t>
      </w:r>
      <w:r>
        <w:rPr>
          <w:sz w:val="28"/>
          <w:szCs w:val="28"/>
          <w:rtl w:val="0"/>
        </w:rPr>
        <w:t xml:space="preserve">то свой самобытный ландшафт. В 1999 году даже были взяты под охрану несколько лугов в черте города, для сохранности его исторического облика. В городе высокие цены на услуги, проживание и недвижимость, но это является общей особенностью туристических мест.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последние годы у Суздаля появилась новая</w:t>
      </w:r>
      <w:r>
        <w:rPr>
          <w:sz w:val="28"/>
          <w:szCs w:val="28"/>
          <w:rtl w:val="0"/>
        </w:rPr>
        <w:t xml:space="preserve"> роль – место проведения разнообразных праздников и фестивалей. Фестиваль колокольных звонов, большой байкерский фестиваль Blues Bike Fest, фестиваль классической музыки и т.д. Некоторые из них проводятся не один десяток лет, как, например, Всероссийский ф</w:t>
      </w:r>
      <w:r>
        <w:rPr>
          <w:sz w:val="28"/>
          <w:szCs w:val="28"/>
          <w:rtl w:val="0"/>
        </w:rPr>
        <w:t xml:space="preserve">естиваль анимационного кино, который в марте 2025 года отмечает тридцатилетний юбилей. Каждый год по пять тысяч бегунов собирается в городе на забег по пересечённой местности Golden Ring. Ежегодно тысячи гостей съезжаются в Суздаль на масленичные гуляния.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Ну, а самый многолюдный праздник – это День огурца, на котором ежегодно бывает по 13-15 тысяч гостей, не считая суздальцев. Это однодневный фестиваль с большой концертной и конкурсной программой, символом которого является огурец. В этот день можн</w:t>
      </w:r>
      <w:r>
        <w:rPr>
          <w:sz w:val="28"/>
          <w:szCs w:val="28"/>
          <w:rtl w:val="0"/>
        </w:rPr>
        <w:t xml:space="preserve">о попробовать сотню блюд с этим овощем: выпечку, мороженое, десерты и т.д. Праздник, придуманный в музее-заповеднике в 2001 году, чтобы стимулировать приток туристов после упадка 1990-х, имеет под собой древнюю суздальскую традицию. Город славился своими о</w:t>
      </w:r>
      <w:r>
        <w:rPr>
          <w:sz w:val="28"/>
          <w:szCs w:val="28"/>
          <w:rtl w:val="0"/>
        </w:rPr>
        <w:t xml:space="preserve">городами в древности, археологами найдены были огуречные семена даже в слоях XII века, а лет двести назад ходила поговорка: «Лук, хрен и огурец – вот и суздальский купец». Немало было предприимчивых и зажиточных суздальских огородников и в советские годы.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19: Суздаль сегодня и завтра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Тема суздальского огурца вышла далеко за пределы фестиваля. Оригинальные блюда из него продают всесезонно в различных заведениях и сувенирных магазинах города. Появились ресторан «Огурец»</w:t>
      </w:r>
      <w:r>
        <w:rPr>
          <w:sz w:val="28"/>
          <w:szCs w:val="28"/>
          <w:rtl w:val="0"/>
        </w:rPr>
        <w:t xml:space="preserve">, магазин «1-я огуречная лавка» и т.п. Это стало одной из составляющих сферы гастрономического туризма. Всё больше гостей в качестве одной из целей поездки ставят посещение определённых ресторанов, покупку и дегустацию местных продуктов. Надо заметить, что</w:t>
      </w:r>
      <w:r>
        <w:rPr>
          <w:sz w:val="28"/>
          <w:szCs w:val="28"/>
          <w:rtl w:val="0"/>
        </w:rPr>
        <w:t xml:space="preserve"> это было осмыслено и в советские годы, когда реализовывался проект города-музея в Суздале. Возрождались традиционные блюда, например медовуха, которую в те годы можно было попробовать только здесь. Она стала ярким брендом города на несколько десятилетий.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Популярность Суздаля у туристов с</w:t>
      </w:r>
      <w:r>
        <w:rPr>
          <w:sz w:val="28"/>
          <w:szCs w:val="28"/>
          <w:rtl w:val="0"/>
        </w:rPr>
        <w:t xml:space="preserve">пособствует росту предложений различных услуг и дополнительной активности, делающих отдых более насыщенным. Некоторые из них обладают историческим колоритом, что особенно востребовано в Суздале: катание на конных экипажах, исторические и ремесленные мастер</w:t>
      </w:r>
      <w:r>
        <w:rPr>
          <w:sz w:val="28"/>
          <w:szCs w:val="28"/>
          <w:rtl w:val="0"/>
        </w:rPr>
        <w:t xml:space="preserve">-классы (прядение, ткачество, резьба по дереву, фресковая роспись, печение пряников, стрельба из исторического лука и т.д.), фотосессии в стилизованных костюмах с естественным историческим фоном города, обучение колокольному звону. Иные им не обладают, но </w:t>
      </w:r>
      <w:r>
        <w:rPr>
          <w:sz w:val="28"/>
          <w:szCs w:val="28"/>
          <w:rtl w:val="0"/>
        </w:rPr>
        <w:t xml:space="preserve">по-своему интересны: экскурсия-полёт над городом, катание на собачьих упряжках. Всё это отличный пример того, что ограниченность городского развития (Суздаль живёт преимущественно туризмом) способна предоставить широкие возможности для частной инициативы.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Подобные явления мы видим и в других городах, ставших популярными туристическими направлениями в последние годы. В таких городах, подобно Суздалю, соединились яркий облик и/или богатая история, частные или государственные инвестиции (без этого никуда, вед</w:t>
      </w:r>
      <w:r>
        <w:rPr>
          <w:sz w:val="28"/>
          <w:szCs w:val="28"/>
          <w:rtl w:val="0"/>
        </w:rPr>
        <w:t xml:space="preserve">ь хочется приезжать туда, где чисто, ухоженно, комфортно – а это невозможно без серьёзного финансирования), предприимчивость и фантазия местных жителей. Сегодня это Городец, Плёс, Коломна, село Вятское в Ярославской области и ряд других населённых пунктов.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Совсем новое направление в развитии города мы видим последни</w:t>
      </w:r>
      <w:r>
        <w:rPr>
          <w:sz w:val="28"/>
          <w:szCs w:val="28"/>
          <w:rtl w:val="0"/>
        </w:rPr>
        <w:t xml:space="preserve">е несколько лет. Суздаль постепенно превращается в площадку современного искусства. Так, для творческого объединения «МИРА» с помощью меценатов были приобретены несколько объектов недвижимости в городе и окрестностях, была проведена бережная реконструкция </w:t>
      </w:r>
      <w:r>
        <w:rPr>
          <w:sz w:val="28"/>
          <w:szCs w:val="28"/>
          <w:rtl w:val="0"/>
        </w:rPr>
        <w:t xml:space="preserve">исторических зданий. Теперь в городе действуют два выставочных зала,  есть сельский театр и фестивальная площадка вблизи Суздаля. Ещё пара выставочных центров в стадии подготовки. Проводятся выставки, концерты, лекции, в городе возникают новые арт-объекты.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Не всё из этого вызывает одобр</w:t>
      </w:r>
      <w:r>
        <w:rPr>
          <w:sz w:val="28"/>
          <w:szCs w:val="28"/>
          <w:rtl w:val="0"/>
        </w:rPr>
        <w:t xml:space="preserve">ение у горожан, но многое делается и в соответствии с духом места. И это любопытная попытка связать прошлое, современность и будущее, а также прекрасное дополнение к церковно-исторической составляющей города. Новые эксперименты с пространством – дополнител</w:t>
      </w:r>
      <w:r>
        <w:rPr>
          <w:sz w:val="28"/>
          <w:szCs w:val="28"/>
          <w:rtl w:val="0"/>
        </w:rPr>
        <w:t xml:space="preserve">ьный  стимул к посещению города, в особенности тем, кто приезжает сюда не в первый раз. И есть основания полагать, что Суздаль в будущем раскроется новыми гранями и по-прежнему будет оставаться в центре внимания туризма, российского общества, человечества.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20. Дискуссия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0"/>
        <w:spacing w:line="360" w:lineRule="auto"/>
        <w:rPr>
          <w:b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422722" cy="362032"/>
                <wp:effectExtent l="0" t="0" r="0" b="0"/>
                <wp:docPr id="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422722" cy="36203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12.03pt;height:28.51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0"/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  <w:rtl w:val="0"/>
        </w:rPr>
        <w:t xml:space="preserve">Опционально, по решению лектора.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firstLine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Вариант 1: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Найти новые линии развития туризма в Суздале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numPr>
          <w:ilvl w:val="0"/>
          <w:numId w:val="2"/>
        </w:numPr>
        <w:ind w:left="720" w:hanging="360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Какие новые фестивали или товары могут здесь появиться? Спис</w:t>
      </w:r>
      <w:r>
        <w:rPr>
          <w:sz w:val="28"/>
          <w:szCs w:val="28"/>
          <w:rtl w:val="0"/>
        </w:rPr>
        <w:t xml:space="preserve">ок фестивалей смотри в Приложение 1. В городе довольно успешно существуют несколько иконописных и гончарных мастерских, а также занимающихся резьбой по дереву, изготовлением наличников, лоскутным шитьём; кроме огурца, узнаваемым брендом является медовуха.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ind w:left="720" w:hanging="360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Исчерпан ли потенциал для развития города или нет?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ind w:left="720" w:hanging="360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Нужно ли городу увеличение туристического потока, способен ли город его принять?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ind w:left="720" w:hanging="360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Комфортно ли жить в городе, где постоянно проводятся мероприятия, куда приезжает большое количество людей, то есть в нём довольно шумно, людно? Или эти минусы с лихвой компенсируются выгодами?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Вариант 2: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Можно ли использовать опыт развития Суздаля последних десятилетий в населённом пункте аудитории?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Могут ли быть применены какие-либо элементы туристической сферы?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Ч</w:t>
      </w:r>
      <w:r>
        <w:rPr>
          <w:sz w:val="28"/>
          <w:szCs w:val="28"/>
          <w:rtl w:val="0"/>
        </w:rPr>
        <w:t xml:space="preserve">то может вызвать интерес у туристов: местные продукты или ремесленные традиции, исторические события или известные уроженцы, природный ландшафт или сохранившиеся исторические постройки (необязательно древние, но и необычная архитектура советского периода)?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spacing w:line="360" w:lineRule="auto"/>
        <w:rPr>
          <w:sz w:val="28"/>
          <w:szCs w:val="28"/>
        </w:rPr>
      </w:pPr>
      <w:r/>
      <w:bookmarkStart w:id="0" w:name="_heading=h.30j0zll"/>
      <w:r/>
      <w:bookmarkEnd w:id="0"/>
      <w:r>
        <w:rPr>
          <w:sz w:val="28"/>
          <w:szCs w:val="28"/>
          <w:rtl w:val="0"/>
        </w:rPr>
        <w:t xml:space="preserve">Какие фестивали можно организовать, почему именно такие? Какие будут уместны в данном населённом пункте, а какие нет?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" w:firstLine="0"/>
        <w:spacing w:line="360" w:lineRule="auto"/>
        <w:rPr>
          <w:sz w:val="28"/>
          <w:szCs w:val="28"/>
        </w:rPr>
      </w:pPr>
      <w:r>
        <w:rPr>
          <w:i/>
          <w:sz w:val="28"/>
          <w:szCs w:val="28"/>
          <w:rtl w:val="0"/>
        </w:rPr>
        <w:t xml:space="preserve">(</w:t>
      </w:r>
      <w:r>
        <w:rPr>
          <w:b/>
          <w:i/>
          <w:sz w:val="28"/>
          <w:szCs w:val="28"/>
          <w:rtl w:val="0"/>
        </w:rPr>
        <w:t xml:space="preserve">Примечание для лектора. </w:t>
      </w:r>
      <w:r>
        <w:rPr>
          <w:i/>
          <w:sz w:val="28"/>
          <w:szCs w:val="28"/>
          <w:rtl w:val="0"/>
        </w:rPr>
        <w:t xml:space="preserve">Стоит обратиться к опыту развития следующих городов: Мышкин, Выкса, Плёс, не имеющих такого огромного исторического и архитектурного бэкграунда, как у Суздаля)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21. Заключение.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заключение, наш сегодняшний экскурс в историю Суздаля стал не только погружением в его богатое и многослойн</w:t>
      </w:r>
      <w:r>
        <w:rPr>
          <w:sz w:val="28"/>
          <w:szCs w:val="28"/>
          <w:rtl w:val="0"/>
        </w:rPr>
        <w:t xml:space="preserve">ое прошлое, но и ключом к пониманию его сложной и многогранной сущности. Тысячелетний юбилей, отпразднованный в 2024 году, является символом удивительного превращения этого небольшого городка из уездного центра в знаковую метку на туристической карте мира.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Суздаль, сохранивший в себе дух древнерусского наследия и уникальные традиции, теперь </w:t>
      </w:r>
      <w:r>
        <w:rPr>
          <w:sz w:val="28"/>
          <w:szCs w:val="28"/>
          <w:rtl w:val="0"/>
        </w:rPr>
        <w:t xml:space="preserve">является не только городом-музеем, но и площадкой для современного искусства и гастрономического туризма. Его интригующая история, многовековые архитектурные памятники и разнообразие культурных событий делают Суздаль настоящей культурной жемчужиной России.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97" w:firstLine="0"/>
        <w:spacing w:line="360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397" w:firstLine="0"/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Приложение 1. </w:t>
      </w:r>
      <w:r>
        <w:rPr>
          <w:sz w:val="28"/>
          <w:szCs w:val="28"/>
          <w:rtl w:val="0"/>
        </w:rPr>
        <w:t xml:space="preserve">Список наиболее крупных фестивалей Суздаля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Всероссийский фестиваль анимационного кино </w:t>
      </w:r>
      <w:r>
        <w:rPr>
          <w:b/>
          <w:sz w:val="28"/>
          <w:szCs w:val="28"/>
          <w:rtl w:val="0"/>
        </w:rPr>
        <w:t xml:space="preserve">(март)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«Троицын день» – фестиваль народных ремёсел </w:t>
      </w:r>
      <w:r>
        <w:rPr>
          <w:b/>
          <w:sz w:val="28"/>
          <w:szCs w:val="28"/>
          <w:rtl w:val="0"/>
        </w:rPr>
        <w:t xml:space="preserve">(начало июня)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«Велолето» – фестиваль велосипедного спорта </w:t>
      </w:r>
      <w:r>
        <w:rPr>
          <w:b/>
          <w:sz w:val="28"/>
          <w:szCs w:val="28"/>
          <w:rtl w:val="0"/>
        </w:rPr>
        <w:t xml:space="preserve">(июнь)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Blues Bike Fest – фестиваль байкеров и блюзовой музыки </w:t>
      </w:r>
      <w:r>
        <w:rPr>
          <w:b/>
          <w:sz w:val="28"/>
          <w:szCs w:val="28"/>
          <w:rtl w:val="0"/>
        </w:rPr>
        <w:t xml:space="preserve">(начало июля)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День огурца </w:t>
      </w:r>
      <w:r>
        <w:rPr>
          <w:b/>
          <w:sz w:val="28"/>
          <w:szCs w:val="28"/>
          <w:rtl w:val="0"/>
        </w:rPr>
        <w:t xml:space="preserve">(вторая суббота июля)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Alma mater – фестиваль классической музыки </w:t>
      </w:r>
      <w:r>
        <w:rPr>
          <w:b/>
          <w:sz w:val="28"/>
          <w:szCs w:val="28"/>
          <w:rtl w:val="0"/>
        </w:rPr>
        <w:t xml:space="preserve">(июль)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Jazz-мост – фестиваль джазовой музыки </w:t>
      </w:r>
      <w:r>
        <w:rPr>
          <w:b/>
          <w:sz w:val="28"/>
          <w:szCs w:val="28"/>
          <w:rtl w:val="0"/>
        </w:rPr>
        <w:t xml:space="preserve">(июль)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Golden Ring Ultra Trail – марафон по пересечённой местности </w:t>
      </w:r>
      <w:r>
        <w:rPr>
          <w:b/>
          <w:sz w:val="28"/>
          <w:szCs w:val="28"/>
          <w:rtl w:val="0"/>
        </w:rPr>
        <w:t xml:space="preserve">(июль)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«На шестой передаче» – байкерский фестиваль в окрестностях Суздаля </w:t>
      </w:r>
      <w:r>
        <w:rPr>
          <w:b/>
          <w:sz w:val="28"/>
          <w:szCs w:val="28"/>
          <w:rtl w:val="0"/>
        </w:rPr>
        <w:t xml:space="preserve">(июль–август)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«Суздаль-град» – фестиваль военно-исторической реконструкции </w:t>
      </w:r>
      <w:r>
        <w:rPr>
          <w:b/>
          <w:sz w:val="28"/>
          <w:szCs w:val="28"/>
          <w:rtl w:val="0"/>
        </w:rPr>
        <w:t xml:space="preserve">(август)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«Лето Господне» – фестиваль колокольных звонов и духовной музыки </w:t>
      </w:r>
      <w:r>
        <w:rPr>
          <w:b/>
          <w:sz w:val="28"/>
          <w:szCs w:val="28"/>
          <w:rtl w:val="0"/>
        </w:rPr>
        <w:t xml:space="preserve">(август)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«Душа России» – фестиваль лоскутного шитья </w:t>
      </w:r>
      <w:r>
        <w:rPr>
          <w:b/>
          <w:sz w:val="28"/>
          <w:szCs w:val="28"/>
          <w:rtl w:val="0"/>
        </w:rPr>
        <w:t xml:space="preserve">(август)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«БаняФест» – международный фестиваль банного дела </w:t>
      </w:r>
      <w:r>
        <w:rPr>
          <w:b/>
          <w:sz w:val="28"/>
          <w:szCs w:val="28"/>
          <w:rtl w:val="0"/>
        </w:rPr>
        <w:t xml:space="preserve">(август)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54" w:firstLine="0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«Суздаль жАрит и парИт» – фестиваль воздухоплавания и кулинарного искусства </w:t>
      </w:r>
      <w:r>
        <w:rPr>
          <w:b/>
          <w:sz w:val="28"/>
          <w:szCs w:val="28"/>
          <w:rtl w:val="0"/>
        </w:rPr>
        <w:t xml:space="preserve">(сентябрь)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разное время в последнее десятилетие в Суздале также проводились фестивали: «ПряхаФест» (фестиваль прядения и ткачества), Фестиваль Топора (фестиваль плотницкого ремесла), «МедовухаФест», фестиваль уличных театров, Фестиваль Лаптя и ряд других.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Рекомендуемая литература для лектора: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1. Журнал «Историк», №7–8. Июль–август. 2024.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2. Аксёнова А. И. Суздаль. XX век. Владимир, 2002. (ссылка на доступ в сети интернет: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/>
      <w:hyperlink r:id="rId13" w:tooltip="https://land.lib33.ru/site/publication/5383?ysclid=m66uzzmq85758426436" w:history="1">
        <w:r>
          <w:rPr>
            <w:color w:val="000000"/>
            <w:sz w:val="28"/>
            <w:szCs w:val="28"/>
            <w:u w:val="none"/>
            <w:rtl w:val="0"/>
          </w:rPr>
          <w:t xml:space="preserve">https://land.lib33.ru/site/publication/5383?ysclid=m66uzzmq85758426436</w:t>
        </w:r>
      </w:hyperlink>
      <w:r>
        <w:rPr>
          <w:sz w:val="28"/>
          <w:szCs w:val="28"/>
          <w:rtl w:val="0"/>
        </w:rPr>
        <w:t xml:space="preserve"> 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6" w:firstLine="0"/>
        <w:jc w:val="left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3. Болтунова Е. М., Егорова Г. С.  Территория и история: позднесоветские проекты «Города-герои» и «Золотое кольцо». Москва: Издательство «Кучково поле», 2022 (ссылка на доступ в сети интернет: </w:t>
      </w:r>
      <w:hyperlink r:id="rId14" w:tooltip="https://publications.hse.ru/pubs/share/direct/808804538.pdf?ysclid=m66v7c0a90380175566" w:history="1">
        <w:r>
          <w:rPr>
            <w:color w:val="000000"/>
            <w:sz w:val="28"/>
            <w:szCs w:val="28"/>
            <w:u w:val="none"/>
            <w:rtl w:val="0"/>
          </w:rPr>
          <w:t xml:space="preserve">https://publications.hse.ru/pubs/share/direct/808804538.pdf?ysclid=m66v7c0a90380175566</w:t>
        </w:r>
      </w:hyperlink>
      <w:r>
        <w:rPr>
          <w:sz w:val="28"/>
          <w:szCs w:val="28"/>
          <w:rtl w:val="0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0" w:bottom="1134" w:left="1418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/>
  <w:font w:name="Segoe UI">
    <w:panose1 w:val="020B0502040504020204"/>
  </w:font>
  <w:font w:name="Georgia">
    <w:panose1 w:val="02040503050406030204"/>
  </w:font>
  <w:font w:name="Mangal">
    <w:panose1 w:val="02040503050406030204"/>
  </w:font>
  <w:font w:name="Open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center"/>
      <w:spacing w:after="200" w:line="276" w:lineRule="auto"/>
    </w:pPr>
    <w:r>
      <w:rPr>
        <w:rFonts w:ascii="Calibri" w:hAnsi="Calibri" w:eastAsia="Calibri" w:cs="Calibri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12659" cy="97061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2412659" cy="97061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89.97pt;height:76.43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◦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2">
      <w:start w:val="1"/>
      <w:numFmt w:val="bullet"/>
      <w:isLgl w:val="false"/>
      <w:suff w:val="tab"/>
      <w:lvlText w:val="▪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◦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5">
      <w:start w:val="1"/>
      <w:numFmt w:val="bullet"/>
      <w:isLgl w:val="false"/>
      <w:suff w:val="tab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◦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8">
      <w:start w:val="1"/>
      <w:numFmt w:val="bullet"/>
      <w:isLgl w:val="false"/>
      <w:suff w:val="tab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◦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2">
      <w:start w:val="1"/>
      <w:numFmt w:val="bullet"/>
      <w:isLgl w:val="false"/>
      <w:suff w:val="tab"/>
      <w:lvlText w:val="▪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◦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5">
      <w:start w:val="1"/>
      <w:numFmt w:val="bullet"/>
      <w:isLgl w:val="false"/>
      <w:suff w:val="tab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◦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8">
      <w:start w:val="1"/>
      <w:numFmt w:val="bullet"/>
      <w:isLgl w:val="false"/>
      <w:suff w:val="tab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Noto Sans Symbols" w:hAnsi="Noto Sans Symbols" w:eastAsia="Noto Sans Symbols" w:cs="Noto Sans Symbols"/>
        <w:strike w:val="0"/>
        <w:sz w:val="28"/>
        <w:szCs w:val="28"/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rFonts w:ascii="Noto Sans Symbols" w:hAnsi="Noto Sans Symbols" w:eastAsia="Noto Sans Symbols" w:cs="Noto Sans Symbols"/>
        <w:strike w:val="0"/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rFonts w:ascii="Noto Sans Symbols" w:hAnsi="Noto Sans Symbols" w:eastAsia="Noto Sans Symbols" w:cs="Noto Sans Symbols"/>
        <w:strike w:val="0"/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rFonts w:ascii="Noto Sans Symbols" w:hAnsi="Noto Sans Symbols" w:eastAsia="Noto Sans Symbols" w:cs="Noto Sans Symbols"/>
        <w:strike w:val="0"/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rFonts w:ascii="Noto Sans Symbols" w:hAnsi="Noto Sans Symbols" w:eastAsia="Noto Sans Symbols" w:cs="Noto Sans Symbols"/>
        <w:strike w:val="0"/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rFonts w:ascii="Noto Sans Symbols" w:hAnsi="Noto Sans Symbols" w:eastAsia="Noto Sans Symbols" w:cs="Noto Sans Symbols"/>
        <w:strike w:val="0"/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rFonts w:ascii="Noto Sans Symbols" w:hAnsi="Noto Sans Symbols" w:eastAsia="Noto Sans Symbols" w:cs="Noto Sans Symbols"/>
        <w:strike w:val="0"/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rFonts w:ascii="Noto Sans Symbols" w:hAnsi="Noto Sans Symbols" w:eastAsia="Noto Sans Symbols" w:cs="Noto Sans Symbols"/>
        <w:strike w:val="0"/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rFonts w:ascii="Noto Sans Symbols" w:hAnsi="Noto Sans Symbols" w:eastAsia="Noto Sans Symbols" w:cs="Noto Sans Symbols"/>
        <w:strike w:val="0"/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zh-CN" w:bidi="ar-SA"/>
      </w:rPr>
    </w:rPrDefault>
    <w:pPrDefault>
      <w:pPr>
        <w:ind w:left="0" w:right="0" w:firstLine="42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basedOn w:val="865"/>
    <w:link w:val="851"/>
    <w:uiPriority w:val="9"/>
    <w:rPr>
      <w:rFonts w:ascii="Arial" w:hAnsi="Arial" w:eastAsia="Arial" w:cs="Arial"/>
      <w:sz w:val="40"/>
      <w:szCs w:val="40"/>
    </w:rPr>
  </w:style>
  <w:style w:type="character" w:styleId="685">
    <w:name w:val="Heading 2 Char"/>
    <w:basedOn w:val="865"/>
    <w:link w:val="852"/>
    <w:uiPriority w:val="9"/>
    <w:rPr>
      <w:rFonts w:ascii="Arial" w:hAnsi="Arial" w:eastAsia="Arial" w:cs="Arial"/>
      <w:sz w:val="34"/>
    </w:rPr>
  </w:style>
  <w:style w:type="character" w:styleId="686">
    <w:name w:val="Heading 3 Char"/>
    <w:basedOn w:val="865"/>
    <w:link w:val="853"/>
    <w:uiPriority w:val="9"/>
    <w:rPr>
      <w:rFonts w:ascii="Arial" w:hAnsi="Arial" w:eastAsia="Arial" w:cs="Arial"/>
      <w:sz w:val="30"/>
      <w:szCs w:val="30"/>
    </w:rPr>
  </w:style>
  <w:style w:type="character" w:styleId="687">
    <w:name w:val="Heading 4 Char"/>
    <w:basedOn w:val="865"/>
    <w:link w:val="854"/>
    <w:uiPriority w:val="9"/>
    <w:rPr>
      <w:rFonts w:ascii="Arial" w:hAnsi="Arial" w:eastAsia="Arial" w:cs="Arial"/>
      <w:b/>
      <w:bCs/>
      <w:sz w:val="26"/>
      <w:szCs w:val="26"/>
    </w:rPr>
  </w:style>
  <w:style w:type="character" w:styleId="688">
    <w:name w:val="Heading 5 Char"/>
    <w:basedOn w:val="865"/>
    <w:link w:val="855"/>
    <w:uiPriority w:val="9"/>
    <w:rPr>
      <w:rFonts w:ascii="Arial" w:hAnsi="Arial" w:eastAsia="Arial" w:cs="Arial"/>
      <w:b/>
      <w:bCs/>
      <w:sz w:val="24"/>
      <w:szCs w:val="24"/>
    </w:rPr>
  </w:style>
  <w:style w:type="character" w:styleId="689">
    <w:name w:val="Heading 6 Char"/>
    <w:basedOn w:val="865"/>
    <w:link w:val="856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65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65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6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  <w:pPr>
      <w:spacing w:before="0" w:after="0" w:line="240" w:lineRule="auto"/>
    </w:pPr>
  </w:style>
  <w:style w:type="character" w:styleId="697">
    <w:name w:val="Title Char"/>
    <w:basedOn w:val="865"/>
    <w:link w:val="875"/>
    <w:uiPriority w:val="10"/>
    <w:rPr>
      <w:sz w:val="48"/>
      <w:szCs w:val="48"/>
    </w:rPr>
  </w:style>
  <w:style w:type="character" w:styleId="698">
    <w:name w:val="Subtitle Char"/>
    <w:basedOn w:val="865"/>
    <w:link w:val="892"/>
    <w:uiPriority w:val="11"/>
    <w:rPr>
      <w:sz w:val="24"/>
      <w:szCs w:val="24"/>
    </w:rPr>
  </w:style>
  <w:style w:type="paragraph" w:styleId="699">
    <w:name w:val="Quote"/>
    <w:basedOn w:val="858"/>
    <w:next w:val="858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8"/>
    <w:next w:val="858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65"/>
    <w:link w:val="881"/>
    <w:uiPriority w:val="99"/>
  </w:style>
  <w:style w:type="character" w:styleId="704">
    <w:name w:val="Footer Char"/>
    <w:basedOn w:val="865"/>
    <w:link w:val="882"/>
    <w:uiPriority w:val="99"/>
  </w:style>
  <w:style w:type="character" w:styleId="705">
    <w:name w:val="Caption Char"/>
    <w:basedOn w:val="878"/>
    <w:link w:val="882"/>
    <w:uiPriority w:val="99"/>
  </w:style>
  <w:style w:type="table" w:styleId="706">
    <w:name w:val="Table Grid"/>
    <w:basedOn w:val="8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8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65"/>
    <w:uiPriority w:val="99"/>
    <w:unhideWhenUsed/>
    <w:rPr>
      <w:vertAlign w:val="superscript"/>
    </w:rPr>
  </w:style>
  <w:style w:type="paragraph" w:styleId="836">
    <w:name w:val="endnote text"/>
    <w:basedOn w:val="858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65"/>
    <w:uiPriority w:val="99"/>
    <w:semiHidden/>
    <w:unhideWhenUsed/>
    <w:rPr>
      <w:vertAlign w:val="superscript"/>
    </w:rPr>
  </w:style>
  <w:style w:type="paragraph" w:styleId="839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0">
    <w:name w:val="Normal"/>
  </w:style>
  <w:style w:type="paragraph" w:styleId="851">
    <w:name w:val="Heading 1"/>
    <w:basedOn w:val="850"/>
    <w:next w:val="850"/>
    <w:pPr>
      <w:ind w:left="0" w:right="0" w:firstLine="0"/>
      <w:jc w:val="left"/>
      <w:keepLines/>
      <w:keepNext/>
      <w:pageBreakBefore w:val="0"/>
      <w:spacing w:before="480" w:after="12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852">
    <w:name w:val="Heading 2"/>
    <w:basedOn w:val="850"/>
    <w:next w:val="850"/>
    <w:pPr>
      <w:ind w:left="0" w:right="0" w:firstLine="0"/>
      <w:jc w:val="left"/>
      <w:keepLines/>
      <w:keepNext/>
      <w:pageBreakBefore w:val="0"/>
      <w:spacing w:before="360" w:after="8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853">
    <w:name w:val="Heading 3"/>
    <w:basedOn w:val="850"/>
    <w:next w:val="850"/>
    <w:pPr>
      <w:ind w:left="0" w:right="0" w:firstLine="0"/>
      <w:jc w:val="left"/>
      <w:keepLines/>
      <w:keepNext/>
      <w:pageBreakBefore w:val="0"/>
      <w:spacing w:before="280" w:after="8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854">
    <w:name w:val="Heading 4"/>
    <w:basedOn w:val="850"/>
    <w:next w:val="850"/>
    <w:pPr>
      <w:ind w:left="0" w:right="0" w:firstLine="0"/>
      <w:jc w:val="left"/>
      <w:keepLines/>
      <w:keepNext/>
      <w:pageBreakBefore w:val="0"/>
      <w:spacing w:before="240" w:after="4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855">
    <w:name w:val="Heading 5"/>
    <w:basedOn w:val="850"/>
    <w:next w:val="850"/>
    <w:pPr>
      <w:ind w:left="0" w:right="0" w:firstLine="0"/>
      <w:jc w:val="left"/>
      <w:keepLines/>
      <w:keepNext/>
      <w:pageBreakBefore w:val="0"/>
      <w:spacing w:before="220" w:after="4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856">
    <w:name w:val="Heading 6"/>
    <w:basedOn w:val="850"/>
    <w:next w:val="850"/>
    <w:pPr>
      <w:ind w:left="0" w:right="0" w:firstLine="0"/>
      <w:jc w:val="left"/>
      <w:keepLines/>
      <w:keepNext/>
      <w:pageBreakBefore w:val="0"/>
      <w:spacing w:before="200" w:after="4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styleId="857">
    <w:name w:val="Title"/>
    <w:basedOn w:val="850"/>
    <w:next w:val="850"/>
    <w:pPr>
      <w:ind w:left="0" w:right="0" w:firstLine="426"/>
      <w:jc w:val="both"/>
      <w:keepLines/>
      <w:keepNext/>
      <w:pageBreakBefore w:val="0"/>
      <w:spacing w:before="480" w:after="12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858">
    <w:name w:val="Normal"/>
    <w:qFormat/>
    <w:pPr>
      <w:ind w:firstLine="426"/>
      <w:jc w:val="both"/>
    </w:pPr>
    <w:rPr>
      <w:rFonts w:ascii="Times New Roman" w:hAnsi="Times New Roman" w:cs="Times New Roman"/>
      <w:sz w:val="24"/>
    </w:rPr>
  </w:style>
  <w:style w:type="paragraph" w:styleId="859">
    <w:name w:val="Heading 1"/>
    <w:next w:val="880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860">
    <w:name w:val="Heading 2"/>
    <w:next w:val="880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61">
    <w:name w:val="Heading 3"/>
    <w:next w:val="880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62">
    <w:name w:val="Heading 4"/>
    <w:next w:val="880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</w:rPr>
  </w:style>
  <w:style w:type="paragraph" w:styleId="863">
    <w:name w:val="Heading 5"/>
    <w:next w:val="880"/>
    <w:uiPriority w:val="9"/>
    <w:semiHidden/>
    <w:unhideWhenUsed/>
    <w:qFormat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864">
    <w:name w:val="Heading 6"/>
    <w:next w:val="880"/>
    <w:uiPriority w:val="9"/>
    <w:semiHidden/>
    <w:unhideWhenUsed/>
    <w:qFormat/>
    <w:pPr>
      <w:keepLines/>
      <w:keepNext/>
      <w:spacing w:before="200" w:after="40"/>
      <w:outlineLvl w:val="5"/>
    </w:pPr>
    <w:rPr>
      <w:b/>
      <w:szCs w:val="20"/>
    </w:r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character" w:styleId="868" w:customStyle="1">
    <w:name w:val="Интернет-ссылка"/>
    <w:basedOn w:val="865"/>
    <w:uiPriority w:val="99"/>
    <w:unhideWhenUsed/>
    <w:rPr>
      <w:color w:val="0000ff" w:themeColor="hyperlink"/>
      <w:u w:val="single"/>
    </w:rPr>
  </w:style>
  <w:style w:type="character" w:styleId="869">
    <w:name w:val="FollowedHyperlink"/>
    <w:basedOn w:val="865"/>
    <w:uiPriority w:val="99"/>
    <w:semiHidden/>
    <w:unhideWhenUsed/>
    <w:qFormat/>
    <w:rPr>
      <w:color w:val="800080" w:themeColor="followedHyperlink"/>
      <w:u w:val="single"/>
    </w:rPr>
  </w:style>
  <w:style w:type="character" w:styleId="870" w:customStyle="1">
    <w:name w:val="Верхний колонтитул Знак"/>
    <w:basedOn w:val="865"/>
    <w:uiPriority w:val="99"/>
    <w:semiHidden/>
    <w:qFormat/>
    <w:rPr>
      <w:rFonts w:ascii="Times New Roman" w:hAnsi="Times New Roman" w:cs="Times New Roman"/>
      <w:sz w:val="24"/>
      <w:szCs w:val="24"/>
    </w:rPr>
  </w:style>
  <w:style w:type="character" w:styleId="871" w:customStyle="1">
    <w:name w:val="Нижний колонтитул Знак"/>
    <w:basedOn w:val="865"/>
    <w:uiPriority w:val="99"/>
    <w:semiHidden/>
    <w:qFormat/>
    <w:rPr>
      <w:rFonts w:ascii="Times New Roman" w:hAnsi="Times New Roman" w:cs="Times New Roman"/>
      <w:sz w:val="24"/>
      <w:szCs w:val="24"/>
    </w:rPr>
  </w:style>
  <w:style w:type="character" w:styleId="872" w:customStyle="1">
    <w:name w:val="ListLabel 1"/>
    <w:qFormat/>
    <w:rPr>
      <w:color w:val="0000ff"/>
      <w:u w:val="single"/>
    </w:rPr>
  </w:style>
  <w:style w:type="character" w:styleId="873" w:customStyle="1">
    <w:name w:val="ListLabel 2"/>
    <w:qFormat/>
    <w:rPr>
      <w:color w:val="0000ff"/>
      <w:u w:val="single"/>
    </w:rPr>
  </w:style>
  <w:style w:type="character" w:styleId="874" w:customStyle="1">
    <w:name w:val="Маркеры списка"/>
    <w:qFormat/>
    <w:rPr>
      <w:rFonts w:ascii="OpenSymbol" w:hAnsi="OpenSymbol" w:eastAsia="OpenSymbol" w:cs="OpenSymbol"/>
    </w:rPr>
  </w:style>
  <w:style w:type="paragraph" w:styleId="875">
    <w:name w:val="Title"/>
    <w:basedOn w:val="880"/>
    <w:next w:val="876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paragraph" w:styleId="876">
    <w:name w:val="Body Text"/>
    <w:basedOn w:val="858"/>
    <w:pPr>
      <w:spacing w:after="140" w:line="276" w:lineRule="auto"/>
    </w:pPr>
  </w:style>
  <w:style w:type="paragraph" w:styleId="877">
    <w:name w:val="List"/>
    <w:basedOn w:val="876"/>
    <w:rPr>
      <w:rFonts w:cs="Arial"/>
    </w:rPr>
  </w:style>
  <w:style w:type="paragraph" w:styleId="878">
    <w:name w:val="Caption"/>
    <w:basedOn w:val="858"/>
    <w:qFormat/>
    <w:pPr>
      <w:spacing w:before="120" w:after="120"/>
      <w:suppressLineNumbers/>
    </w:pPr>
    <w:rPr>
      <w:rFonts w:cs="Arial"/>
      <w:i/>
      <w:iCs/>
    </w:rPr>
  </w:style>
  <w:style w:type="paragraph" w:styleId="879">
    <w:name w:val="index heading"/>
    <w:basedOn w:val="858"/>
    <w:qFormat/>
    <w:pPr>
      <w:suppressLineNumbers/>
    </w:pPr>
    <w:rPr>
      <w:rFonts w:cs="Arial"/>
    </w:rPr>
  </w:style>
  <w:style w:type="paragraph" w:styleId="880" w:customStyle="1">
    <w:name w:val="LO-normal"/>
    <w:qFormat/>
    <w:pPr>
      <w:ind w:firstLine="426"/>
      <w:jc w:val="both"/>
    </w:pPr>
    <w:rPr>
      <w:sz w:val="24"/>
    </w:rPr>
  </w:style>
  <w:style w:type="paragraph" w:styleId="881">
    <w:name w:val="Header"/>
    <w:basedOn w:val="85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paragraph" w:styleId="882">
    <w:name w:val="Footer"/>
    <w:basedOn w:val="85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paragraph" w:styleId="883">
    <w:name w:val="Subtitle"/>
    <w:basedOn w:val="880"/>
    <w:next w:val="880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8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85">
    <w:name w:val="annotation text"/>
    <w:basedOn w:val="858"/>
    <w:link w:val="886"/>
    <w:uiPriority w:val="99"/>
    <w:semiHidden/>
    <w:unhideWhenUsed/>
    <w:rPr>
      <w:rFonts w:cs="Mangal"/>
      <w:sz w:val="20"/>
      <w:szCs w:val="18"/>
    </w:rPr>
  </w:style>
  <w:style w:type="character" w:styleId="886" w:customStyle="1">
    <w:name w:val="Текст примечания Знак"/>
    <w:basedOn w:val="865"/>
    <w:link w:val="885"/>
    <w:uiPriority w:val="99"/>
    <w:semiHidden/>
    <w:rPr>
      <w:rFonts w:ascii="Times New Roman" w:hAnsi="Times New Roman" w:cs="Mangal"/>
      <w:szCs w:val="18"/>
    </w:rPr>
  </w:style>
  <w:style w:type="character" w:styleId="887">
    <w:name w:val="annotation reference"/>
    <w:basedOn w:val="865"/>
    <w:uiPriority w:val="99"/>
    <w:semiHidden/>
    <w:unhideWhenUsed/>
    <w:rPr>
      <w:sz w:val="16"/>
      <w:szCs w:val="16"/>
    </w:rPr>
  </w:style>
  <w:style w:type="paragraph" w:styleId="888">
    <w:name w:val="Balloon Text"/>
    <w:basedOn w:val="858"/>
    <w:link w:val="889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889" w:customStyle="1">
    <w:name w:val="Текст выноски Знак"/>
    <w:basedOn w:val="865"/>
    <w:link w:val="888"/>
    <w:uiPriority w:val="99"/>
    <w:semiHidden/>
    <w:rPr>
      <w:rFonts w:ascii="Segoe UI" w:hAnsi="Segoe UI" w:cs="Mangal"/>
      <w:sz w:val="18"/>
      <w:szCs w:val="16"/>
    </w:rPr>
  </w:style>
  <w:style w:type="paragraph" w:styleId="890">
    <w:name w:val="Normal (Web)"/>
    <w:basedOn w:val="858"/>
    <w:uiPriority w:val="99"/>
    <w:semiHidden/>
    <w:unhideWhenUsed/>
    <w:pPr>
      <w:ind w:firstLine="0"/>
      <w:jc w:val="left"/>
      <w:spacing w:before="100" w:beforeAutospacing="1" w:after="100" w:afterAutospacing="1"/>
    </w:pPr>
    <w:rPr>
      <w:rFonts w:eastAsia="Times New Roman"/>
      <w:lang w:eastAsia="ru-RU" w:bidi="ar-SA"/>
    </w:rPr>
  </w:style>
  <w:style w:type="paragraph" w:styleId="891">
    <w:name w:val="List Paragraph"/>
    <w:basedOn w:val="858"/>
    <w:uiPriority w:val="34"/>
    <w:qFormat/>
    <w:pPr>
      <w:contextualSpacing/>
      <w:ind w:left="720"/>
    </w:pPr>
    <w:rPr>
      <w:rFonts w:cs="Mangal"/>
      <w:szCs w:val="21"/>
    </w:rPr>
  </w:style>
  <w:style w:type="paragraph" w:styleId="892">
    <w:name w:val="Subtitle"/>
    <w:basedOn w:val="850"/>
    <w:next w:val="850"/>
    <w:pPr>
      <w:ind w:left="0" w:right="0" w:firstLine="426"/>
      <w:jc w:val="both"/>
      <w:keepLines/>
      <w:keepNext/>
      <w:pageBreakBefore w:val="0"/>
      <w:spacing w:before="360" w:after="8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hyperlink" Target="https://land.lib33.ru/site/publication/5383?ysclid=m66uzzmq85758426436" TargetMode="External"/><Relationship Id="rId14" Type="http://schemas.openxmlformats.org/officeDocument/2006/relationships/hyperlink" Target="https://publications.hse.ru/pubs/share/direct/808804538.pdf?ysclid=m66v7c0a9038017556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EIgi8oY31X5fppDZFaf1YU6Mhw==">CgMxLjAyCWguMzBqMHpsbDgAciExWVppcEFSLVA2VERnQXVXR1VGNzQyTFp3aHdrdXBKVzg=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Федор Левицкий</cp:lastModifiedBy>
  <cp:revision>2</cp:revision>
  <dcterms:created xsi:type="dcterms:W3CDTF">2025-02-06T10:47:00Z</dcterms:created>
  <dcterms:modified xsi:type="dcterms:W3CDTF">2025-03-04T09:45:32Z</dcterms:modified>
</cp:coreProperties>
</file>