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 лекции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тему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«ДНК – важнейшая молекула в нашей жизни»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ind w:firstLine="285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ind w:firstLine="285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ind w:firstLine="285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firstLine="285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Черепанова Ольга Евгеньевна</w:t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кандидат биологических наук, 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заведующая лабораторией биотехнологии </w:t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популяционной генетик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Ботанического сада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УрО РАН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ind w:firstLine="285"/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Москва, 2025 г.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лекции: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донести до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слушателей важность понимания основ генетики и влияния ДНК на современную жизнь человека.</w:t>
      </w:r>
    </w:p>
    <w:p w:rsidR="00000000" w:rsidDel="00000000" w:rsidP="00000000" w:rsidRDefault="00000000" w:rsidRPr="00000000" w14:paraId="0000001B">
      <w:pPr>
        <w:spacing w:before="20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Формирующиеся ценности: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20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жизнь;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20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созидательный труд;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20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гуманизм.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Задачи: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познакомит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ь 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основами генетики;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рассказать о влиянии генетики на современную жизнь;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пробудить интерес к генетике через наглядные примеры.</w:t>
      </w:r>
    </w:p>
    <w:p w:rsidR="00000000" w:rsidDel="00000000" w:rsidP="00000000" w:rsidRDefault="00000000" w:rsidRPr="00000000" w14:paraId="00000023">
      <w:pPr>
        <w:spacing w:before="20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Продолжительность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45 минут.</w:t>
      </w:r>
    </w:p>
    <w:p w:rsidR="00000000" w:rsidDel="00000000" w:rsidP="00000000" w:rsidRDefault="00000000" w:rsidRPr="00000000" w14:paraId="00000024">
      <w:pPr>
        <w:spacing w:before="20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Рекомендуемый возраст участников: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школьники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старших классов, студенты.</w:t>
      </w:r>
    </w:p>
    <w:p w:rsidR="00000000" w:rsidDel="00000000" w:rsidP="00000000" w:rsidRDefault="00000000" w:rsidRPr="00000000" w14:paraId="00000025">
      <w:pPr>
        <w:spacing w:before="20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Рекомендуемая форма выступления: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интерактивная лекция.</w:t>
      </w:r>
    </w:p>
    <w:p w:rsidR="00000000" w:rsidDel="00000000" w:rsidP="00000000" w:rsidRDefault="00000000" w:rsidRPr="00000000" w14:paraId="00000026">
      <w:pPr>
        <w:spacing w:before="20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Комплект материалов: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сценарий лекции;</w:t>
      </w:r>
    </w:p>
    <w:p w:rsidR="00000000" w:rsidDel="00000000" w:rsidP="00000000" w:rsidRDefault="00000000" w:rsidRPr="00000000" w14:paraId="00000028">
      <w:pPr>
        <w:spacing w:after="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презентация.</w:t>
      </w:r>
    </w:p>
    <w:p w:rsidR="00000000" w:rsidDel="00000000" w:rsidP="00000000" w:rsidRDefault="00000000" w:rsidRPr="00000000" w14:paraId="00000029">
      <w:pPr>
        <w:spacing w:after="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left="0" w:firstLine="283.4645669291337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1. Регистрация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left="0"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Добрый день, дорогие друзья! Меня зовут _____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(представьтесь, расскажите о себе)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мы с вами обсудим, что такое генетика, как она влияет на нас и нашу жизнь. </w:t>
      </w:r>
    </w:p>
    <w:p w:rsidR="00000000" w:rsidDel="00000000" w:rsidP="00000000" w:rsidRDefault="00000000" w:rsidRPr="00000000" w14:paraId="0000002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сначала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пройдём регистрацию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отсканировав QR-код на экране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продолжим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нятие.</w:t>
      </w:r>
    </w:p>
    <w:p w:rsidR="00000000" w:rsidDel="00000000" w:rsidP="00000000" w:rsidRDefault="00000000" w:rsidRPr="00000000" w14:paraId="0000002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2. Что такое генетика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Кто может сказать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что такое генетика? (ответы участников)</w:t>
      </w:r>
    </w:p>
    <w:p w:rsidR="00000000" w:rsidDel="00000000" w:rsidP="00000000" w:rsidRDefault="00000000" w:rsidRPr="00000000" w14:paraId="0000003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Правильно, генетика — это наука,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изучающая закономерности и механизмы передачи наследственных признаков (особенности внешности и нервной системы, наследственные заболевания) живых организмов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 </w:t>
      </w:r>
    </w:p>
    <w:p w:rsidR="00000000" w:rsidDel="00000000" w:rsidP="00000000" w:rsidRDefault="00000000" w:rsidRPr="00000000" w14:paraId="0000003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Генетическая информация содержится в ДНК — важнейшей молекуле для любого организма на Земле.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Что вы знаете о ДНК?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расшифровывается эта аббревиатура?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Правильно, ДНК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(дезоксирибонуклеиновая кислота)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это макромолекула, которая обеспечивает хранение, передачу из поколения в поколение и реализацию генетической программы развития.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сути, ДНК — это инструкция, которая  «объясняет» нашему телу, как расти и развиваться.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Задолго до того как учёные открыли структуру ДНК, люди умело использовали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её возможности.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Веками разводили новые породы собак, коров, овец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повышали урожайность растений, не догадываясь, на каких принципах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это основ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ано. Они лишь наблюдали, что определённые свойства передаются от родителей к потомству, и действовали интуитивно.</w:t>
      </w:r>
    </w:p>
    <w:p w:rsidR="00000000" w:rsidDel="00000000" w:rsidP="00000000" w:rsidRDefault="00000000" w:rsidRPr="00000000" w14:paraId="0000003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3. Опыты Менделя, Фриза и Иогансена</w:t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Работы учёных-ботаников Грегора Менделя,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Гуго де Фриза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Вильгельма Иогансена стали переломными в понимании наследственности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заложили основы современной генетики. 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1865 году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Мендель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опубликовал результаты своих опытов на горохе, благодаря которым он вывел осно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вные законы наследования признаков, доказав, что они передаются по чётким правилам, независимо от внешних условий. </w:t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Его выводы были признаны только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1900 год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когда трое учёных-биологов подтвердили их независимо друг от друга.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Среди них был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голландский ботаник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Гуго де Фриз,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который в 1901–1903 гг. также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сделал революционное открытие мутации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резкого изменения наследственных признако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в.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1903 году Иогансен предложил термин «популяция», 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1909 год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работе «Элементы точного учения наследственности» ввёл термины «генотип» и «фенотип», которые позволили разделить наследственные факторы и их внешние проявления. </w:t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Благодаря этим учёным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поняли,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 наследственность обусловлена передачей специальных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частиц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генов. Многолетние наблюдения за растениями, такими как горох и пшеница, стали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базой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дальнейших открытий в генетике.</w:t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4. Томас Морган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Развитие оптической микроскопии позволило учёным детально изучить клеточную структуру, что привело к важным открытиям в генетике. </w:t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Американский биолог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Томас Морган и его коллеги провели масштабные исследования, за которые были удостоены Нобелевской премии. Основным результатом их почти двадцатилетней работы стало создание хромосомной теории определения пола. Морган с соавторами показали различия в половых хромосомах мужчин и женщин и установили пути их наследования. Они также начали определять локализацию конкретных признаков на хромосомах, сделав шаг к созданию первых генетических карт.</w:t>
      </w:r>
    </w:p>
    <w:p w:rsidR="00000000" w:rsidDel="00000000" w:rsidP="00000000" w:rsidRDefault="00000000" w:rsidRPr="00000000" w14:paraId="000000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Среди их достижений — гипотеза о наследственной роли хромосом, открытие таких процессов, как делеции, дупликации, инверсии и транслокации хромосомных участков, а также открытие цитоплазматической наследственности.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Учёные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предложили балансовую теорию определения пола, что позволило понять, как распределение хромосом влияет на наследование признаков и формирование пола у организмов.</w:t>
      </w:r>
    </w:p>
    <w:p w:rsidR="00000000" w:rsidDel="00000000" w:rsidP="00000000" w:rsidRDefault="00000000" w:rsidRPr="00000000" w14:paraId="0000004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5. Гипотеза о белках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Несмотря на многочисленные открытия в генетике, к середине XX в. учёные считали, что наследственная информация передаётся через белки. И это не так уж и далеко от истины, потому что белки действительно играют ключевую роль в жизни клетки и собираются напрямую с матрицы ДНК.</w:t>
      </w:r>
    </w:p>
    <w:p w:rsidR="00000000" w:rsidDel="00000000" w:rsidP="00000000" w:rsidRDefault="00000000" w:rsidRPr="00000000" w14:paraId="0000004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вы думаете, почему учёные ошиблись? (ответы участников)</w:t>
      </w:r>
    </w:p>
    <w:p w:rsidR="00000000" w:rsidDel="00000000" w:rsidP="00000000" w:rsidRDefault="00000000" w:rsidRPr="00000000" w14:paraId="0000004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Они просто не видели молекулы ДНК! Но затем произошло одно из самых удивительных открытий.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как часто бывает в науке, получилось это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совершенно случайно.</w:t>
      </w:r>
    </w:p>
    <w:p w:rsidR="00000000" w:rsidDel="00000000" w:rsidP="00000000" w:rsidRDefault="00000000" w:rsidRPr="00000000" w14:paraId="0000004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6. Эксперимент с пневмококками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открытие ДНК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Прежде чем поговорить об одном из важнейших экспериментов в истории науки, давайте выясним,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что такое пневмококк. (ответы участников)</w:t>
      </w:r>
    </w:p>
    <w:p w:rsidR="00000000" w:rsidDel="00000000" w:rsidP="00000000" w:rsidRDefault="00000000" w:rsidRPr="00000000" w14:paraId="0000004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Пневмококк — это бактерия, вызывающая пневмонию, серьёзное воспаление лёгких.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Пневмококк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может стать причиной опасной болезни, особенно у людей с ослабленным иммунитетом. </w:t>
      </w:r>
    </w:p>
    <w:p w:rsidR="00000000" w:rsidDel="00000000" w:rsidP="00000000" w:rsidRDefault="00000000" w:rsidRPr="00000000" w14:paraId="0000004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1940-е гг. вошли в историю как период Второй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мировой войны. Большое количество ране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ых бойцов поступало 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госпитали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где многие сталкивались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внутрибольничной пневмонией. Учёные всего мира пытались разгадать тайну, как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изначально нео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пасный штамм пневмококка станови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опасным. </w:t>
      </w:r>
    </w:p>
    <w:p w:rsidR="00000000" w:rsidDel="00000000" w:rsidP="00000000" w:rsidRDefault="00000000" w:rsidRPr="00000000" w14:paraId="0000004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вот 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1944 году выходит статья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американского биолога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Освальда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ери с соавторами, где описан очень простой эксперимент по выявлению данного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механизма. Учёные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заметили, что если смешать безвредные бактерии с мёртвыми бактериями опасного штамма, то безвредные начинают превращаться в опасные. Вот тут начинается самое интересное! </w:t>
      </w:r>
    </w:p>
    <w:p w:rsidR="00000000" w:rsidDel="00000000" w:rsidP="00000000" w:rsidRDefault="00000000" w:rsidRPr="00000000" w14:paraId="0000004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думаете, что именно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в мёртвых бактериях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передавало это «опасное» свойство живым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микроорганизмам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?</w:t>
      </w:r>
    </w:p>
    <w:p w:rsidR="00000000" w:rsidDel="00000000" w:rsidP="00000000" w:rsidRDefault="00000000" w:rsidRPr="00000000" w14:paraId="0000004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Учёные уже знали, что к пере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даче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наследственной информации причастны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различных молекулы: ДНК, РНК, белки. Эвери последовательно «выключал» по одной молекуле и смотре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появится ли способность к заражению у 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пасного штамма.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оказалось, что переносчиком опасных свойств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является ДНК. </w:t>
      </w:r>
    </w:p>
    <w:p w:rsidR="00000000" w:rsidDel="00000000" w:rsidP="00000000" w:rsidRDefault="00000000" w:rsidRPr="00000000" w14:paraId="0000005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Это было удивительное и неожиданное открытие! Учёные осознали, что ДНК, а не белки, хранит всю наследственную информацию.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Они наконец нашли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ключ к загадке, которая мучила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долгие годы. Эксперимент стал отправной точкой для дальнейших исследований молекулы ДНК.</w:t>
      </w:r>
    </w:p>
    <w:p w:rsidR="00000000" w:rsidDel="00000000" w:rsidP="00000000" w:rsidRDefault="00000000" w:rsidRPr="00000000" w14:paraId="0000005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Теперь стало понятно, что ДНК — это тот самый «код жизни», который передаётся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поколения в поколение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несёт информацию о структуре белка всего организма.</w:t>
      </w:r>
    </w:p>
    <w:p w:rsidR="00000000" w:rsidDel="00000000" w:rsidP="00000000" w:rsidRDefault="00000000" w:rsidRPr="00000000" w14:paraId="0000005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7. Открытие структуры ДНК</w:t>
      </w:r>
    </w:p>
    <w:p w:rsidR="00000000" w:rsidDel="00000000" w:rsidP="00000000" w:rsidRDefault="00000000" w:rsidRPr="00000000" w14:paraId="0000005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Последующие открытия не заставили себя долго ждать. Началась эпоха ДНК. Нобелевскую премию за открытия пространственной структуры ДНК получили Джеймс Уотсон, Фрэнсис Крики и Морис Уилкинс в 1962 г., но впервые увидеть спиральное строение молекулы удалось на рентгенограмме Розалин Франклин в 1953 г.</w:t>
      </w:r>
    </w:p>
    <w:p w:rsidR="00000000" w:rsidDel="00000000" w:rsidP="00000000" w:rsidRDefault="00000000" w:rsidRPr="00000000" w14:paraId="0000005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8. Возможности ДНК в жизни человека</w:t>
      </w:r>
    </w:p>
    <w:p w:rsidR="00000000" w:rsidDel="00000000" w:rsidP="00000000" w:rsidRDefault="00000000" w:rsidRPr="00000000" w14:paraId="0000005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мы знаем, что ДНК — это молекула, которая определяет практически всё в нашем организме,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 цвета глаз и склонности к определённым заболеваниям до уникальных талантов и способностей.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как это работает? </w:t>
      </w:r>
    </w:p>
    <w:p w:rsidR="00000000" w:rsidDel="00000000" w:rsidP="00000000" w:rsidRDefault="00000000" w:rsidRPr="00000000" w14:paraId="0000005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ДНК содержит простые и понятные схемы для сборки белков, которые управляют всеми процессами в нашем теле. Благодаря открытиям в области генетик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мы уже знаем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сколько генов содержи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в геноме различных организмов — от человека до вируса гриппа.</w:t>
      </w:r>
    </w:p>
    <w:p w:rsidR="00000000" w:rsidDel="00000000" w:rsidP="00000000" w:rsidRDefault="00000000" w:rsidRPr="00000000" w14:paraId="0000005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1990 г. был запущен проект «Геном человека». Полная расшифровка генома одного человека заняла более 30 лет.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 был завершён 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олько в 2022 году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Теперь учёным доступна информация о месте локализации отдельных генов, которые, например, могут отвечать за проявления различных тяжёлых заболеваний. </w:t>
      </w:r>
    </w:p>
    <w:p w:rsidR="00000000" w:rsidDel="00000000" w:rsidP="00000000" w:rsidRDefault="00000000" w:rsidRPr="00000000" w14:paraId="0000005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в России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реализуется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проект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«100 000 + Я», который подразумевает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полное секвенирование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определение аминокислотной или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highlight w:val="white"/>
            <w:rtl w:val="0"/>
          </w:rPr>
          <w:t xml:space="preserve">нуклеотидной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последовательности ДНК и РНК –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геномов 100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человек, проживающих на территории нашей страны. Проект имеет не только научное, но и важное медицинское значение — изучение механизмов образования онкологических заболеваний. </w:t>
      </w:r>
    </w:p>
    <w:p w:rsidR="00000000" w:rsidDel="00000000" w:rsidP="00000000" w:rsidRDefault="00000000" w:rsidRPr="00000000" w14:paraId="0000005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Что это значит для будущего?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Представьт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е, что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ближайшие десятилетия мы сможем лечить генетические заболевания,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ещё,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возможно, «программировать» людей быть более здоровыми, умными и физическ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ра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звитыми. Генная инженерия открывает невероятные возможности для медицины и жизни человека в целом. </w:t>
      </w:r>
    </w:p>
    <w:p w:rsidR="00000000" w:rsidDel="00000000" w:rsidP="00000000" w:rsidRDefault="00000000" w:rsidRPr="00000000" w14:paraId="0000005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43064" cy="19050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306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бы вы использовали эту возможность? Если бы у вас была возможность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программировать» будущего человека, что бы вы добавили? (дискуссия с участниками)</w:t>
      </w:r>
    </w:p>
    <w:p w:rsidR="00000000" w:rsidDel="00000000" w:rsidP="00000000" w:rsidRDefault="00000000" w:rsidRPr="00000000" w14:paraId="0000005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Несмотря на все эти захватывающие перспективы, существует и обратная сторона медали. Многие страны, в том числе и Россия, подписали международные соглашения, запрещающие модификацию человеческого генома. Разрешены научно-исследовательские работы по редактированию отдельных генов.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Так, например, в России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 всём мире активно ведётся работа по редактированию генов методом CRISPR-Cas9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ил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 «молекулярными ножницами». </w:t>
      </w:r>
    </w:p>
    <w:p w:rsidR="00000000" w:rsidDel="00000000" w:rsidP="00000000" w:rsidRDefault="00000000" w:rsidRPr="00000000" w14:paraId="0000005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последние десять лет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генетикам всего мира удалось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добиться существенных результатов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Приведём лишь наиболее интересные открытия: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Разработа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 ин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струмент редактирования генов PASTE, который позволяет внедрять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НК фрагменты размером до нескольк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тысяч нуклеотидов.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Теоретически разработан, но до конца не апробирован метод безопасной клеточной терапии рака.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Разрабатываются методики редактирования генов для лечения ВИЧ.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Представьте, что идея создания «идеальных» людей воплотилась в жизнь. Только самые богатые люди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могут по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зволить себе такие генетические модификации, а их дети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станут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ещё более сильными и умными, что уси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неравенство в обществе. В результате мир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станет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ещё более непредсказуемым.</w:t>
      </w:r>
    </w:p>
    <w:p w:rsidR="00000000" w:rsidDel="00000000" w:rsidP="00000000" w:rsidRDefault="00000000" w:rsidRPr="00000000" w14:paraId="0000006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9. Маркирование генов</w:t>
      </w:r>
    </w:p>
    <w:p w:rsidR="00000000" w:rsidDel="00000000" w:rsidP="00000000" w:rsidRDefault="00000000" w:rsidRPr="00000000" w14:paraId="0000006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Важно помнить, что открытия в науке никогда не закончатся. Молекулу ДНК долго искали, изучали и думали, где можно применить её возможности, но остались белые пятна, которые предстоит закрыть учёным следующих поколений. </w:t>
      </w:r>
    </w:p>
    <w:p w:rsidR="00000000" w:rsidDel="00000000" w:rsidP="00000000" w:rsidRDefault="00000000" w:rsidRPr="00000000" w14:paraId="0000006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Например, 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казывается, что гены могут влиять друг на друга и объединяться в группы, «включать» и «выключать» соседние гены. Механизмы групповой работы генов требуют дальнейшего изучения.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этого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используется ДНК-микроскопия, которая позволяет визуализировать активные молекулы ДНК в тканях и клетках различных организмов не свёрнутыми в спирали. Такой метод окрашивания рабочих фрагментов ДНК позволит, например, подробно изучить путь формирования опухолевых клеток.</w:t>
      </w:r>
    </w:p>
    <w:p w:rsidR="00000000" w:rsidDel="00000000" w:rsidP="00000000" w:rsidRDefault="00000000" w:rsidRPr="00000000" w14:paraId="0000006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10. Мозговой штурм</w:t>
      </w:r>
    </w:p>
    <w:p w:rsidR="00000000" w:rsidDel="00000000" w:rsidP="00000000" w:rsidRDefault="00000000" w:rsidRPr="00000000" w14:paraId="0000006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  <w:drawing>
          <wp:inline distB="114300" distT="114300" distL="114300" distR="114300">
            <wp:extent cx="1674254" cy="1905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4254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А теперь давайте проведём небольшой мозговой штурм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u w:val="singl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u w:val="single"/>
          <w:rtl w:val="0"/>
        </w:rPr>
        <w:t xml:space="preserve">Как бы вы использовали генетику?»</w:t>
      </w:r>
    </w:p>
    <w:p w:rsidR="00000000" w:rsidDel="00000000" w:rsidP="00000000" w:rsidRDefault="00000000" w:rsidRPr="00000000" w14:paraId="0000006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Вам нужно представить себя в будущем, когда генетика достигнет новых высот. Представьте, как мы будем использовать генетические технологии в своей жизни, бизнесе и науке.</w:t>
      </w:r>
    </w:p>
    <w:p w:rsidR="00000000" w:rsidDel="00000000" w:rsidP="00000000" w:rsidRDefault="00000000" w:rsidRPr="00000000" w14:paraId="0000006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Вопросы для обсуждения: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240" w:line="360" w:lineRule="auto"/>
        <w:ind w:left="720" w:hanging="36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Если бы вы могли выбрать, какие генетические изменени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внедрить в организм человека,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что бы выбрали дл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я себя или своих потомков?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Как думаете, как будут выглядеть генетические модификации в следующем столетии?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240" w:before="0" w:beforeAutospacing="0" w:line="360" w:lineRule="auto"/>
        <w:ind w:left="720" w:hanging="36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Какие этические и правовые вопросы могут возникнуть с развитием генной инженерии?</w:t>
      </w:r>
    </w:p>
    <w:p w:rsidR="00000000" w:rsidDel="00000000" w:rsidP="00000000" w:rsidRDefault="00000000" w:rsidRPr="00000000" w14:paraId="0000007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11. Заключение</w:t>
      </w:r>
    </w:p>
    <w:p w:rsidR="00000000" w:rsidDel="00000000" w:rsidP="00000000" w:rsidRDefault="00000000" w:rsidRPr="00000000" w14:paraId="0000007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Генетика — это не только ключ к нашему прошлому, но и наш билет в будущее.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Это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разработка новых сортов сельскохозяйственных растений, а также пород животных, устойчивых к различным заболеваниям, к меняющимся климатическим условиям или просто высокопроизводительных и т.д.</w:t>
      </w:r>
    </w:p>
    <w:p w:rsidR="00000000" w:rsidDel="00000000" w:rsidP="00000000" w:rsidRDefault="00000000" w:rsidRPr="00000000" w14:paraId="0000007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Может быть,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кто-то из вас станет тем самым учёным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который изменит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мир в лучшую сторону?</w:t>
      </w:r>
    </w:p>
    <w:p w:rsidR="00000000" w:rsidDel="00000000" w:rsidP="00000000" w:rsidRDefault="00000000" w:rsidRPr="00000000" w14:paraId="0000007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Спасибо за внимание!</w:t>
      </w:r>
    </w:p>
    <w:p w:rsidR="00000000" w:rsidDel="00000000" w:rsidP="00000000" w:rsidRDefault="00000000" w:rsidRPr="00000000" w14:paraId="0000007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забудьте пройти по QR-коду для обратной связи и поделиться вашими мыслями о лекции.</w:t>
      </w:r>
    </w:p>
    <w:p w:rsidR="00000000" w:rsidDel="00000000" w:rsidP="00000000" w:rsidRDefault="00000000" w:rsidRPr="00000000" w14:paraId="0000007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both"/>
        <w:rPr>
          <w:rFonts w:ascii="Times New Roman" w:cs="Times New Roman" w:eastAsia="Times New Roman" w:hAnsi="Times New Roman"/>
          <w:strike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4" w:top="1736" w:left="1701" w:right="85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7143"/>
        <w:tab w:val="right" w:leader="none" w:pos="14287"/>
      </w:tabs>
      <w:spacing w:after="0" w:before="0" w:line="240" w:lineRule="auto"/>
      <w:ind w:left="0" w:right="0" w:firstLine="0"/>
      <w:jc w:val="left"/>
      <w:rPr>
        <w:rFonts w:ascii="Liberation Sans" w:cs="Liberation Sans" w:eastAsia="Liberation Sans" w:hAnsi="Liberation Sans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1493690</wp:posOffset>
          </wp:positionH>
          <wp:positionV relativeFrom="paragraph">
            <wp:posOffset>-276224</wp:posOffset>
          </wp:positionV>
          <wp:extent cx="2412659" cy="97061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12659" cy="9706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ans" w:cs="Liberation Sans" w:eastAsia="Liberation Sans" w:hAnsi="Liberation Sans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480" w:lineRule="auto"/>
    </w:pPr>
    <w:rPr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before="320" w:lineRule="auto"/>
    </w:pPr>
    <w:rPr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before="320" w:lineRule="auto"/>
    </w:pPr>
    <w:rPr>
      <w:b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32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spacing w:before="300" w:lineRule="auto"/>
    </w:pPr>
    <w:rPr>
      <w:sz w:val="48"/>
      <w:szCs w:val="48"/>
    </w:rPr>
  </w:style>
  <w:style w:type="paragraph" w:styleId="a" w:default="1">
    <w:name w:val="Normal"/>
    <w:qFormat w:val="1"/>
    <w:rPr>
      <w:rFonts w:ascii="Liberation Sans" w:cs="Liberation Sans" w:eastAsia="Liberation Sans" w:hAnsi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 w:val="1"/>
    <w:qFormat w:val="1"/>
    <w:pPr>
      <w:outlineLvl w:val="1"/>
    </w:pPr>
  </w:style>
  <w:style w:type="paragraph" w:styleId="3">
    <w:name w:val="heading 3"/>
    <w:basedOn w:val="a"/>
    <w:next w:val="a"/>
    <w:link w:val="30"/>
    <w:uiPriority w:val="9"/>
    <w:unhideWhenUsed w:val="1"/>
    <w:qFormat w:val="1"/>
    <w:pPr>
      <w:keepNext w:val="1"/>
      <w:keepLines w:val="1"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 w:val="1"/>
    <w:qFormat w:val="1"/>
    <w:pPr>
      <w:keepNext w:val="1"/>
      <w:keepLines w:val="1"/>
      <w:spacing w:before="320"/>
      <w:outlineLvl w:val="3"/>
    </w:pPr>
    <w:rPr>
      <w:b w:val="1"/>
      <w:bCs w:val="1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 w:val="1"/>
    <w:qFormat w:val="1"/>
    <w:pPr>
      <w:keepNext w:val="1"/>
      <w:keepLines w:val="1"/>
      <w:spacing w:before="320"/>
      <w:outlineLvl w:val="4"/>
    </w:pPr>
    <w:rPr>
      <w:b w:val="1"/>
      <w:bCs w:val="1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 w:val="1"/>
    <w:qFormat w:val="1"/>
    <w:pPr>
      <w:keepNext w:val="1"/>
      <w:keepLines w:val="1"/>
      <w:spacing w:before="320"/>
      <w:outlineLvl w:val="5"/>
    </w:pPr>
    <w:rPr>
      <w:b w:val="1"/>
      <w:bCs w:val="1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 w:val="1"/>
    <w:qFormat w:val="1"/>
    <w:pPr>
      <w:keepNext w:val="1"/>
      <w:keepLines w:val="1"/>
      <w:spacing w:before="320"/>
      <w:outlineLvl w:val="6"/>
    </w:pPr>
    <w:rPr>
      <w:b w:val="1"/>
      <w:bCs w:val="1"/>
      <w:i w:val="1"/>
      <w:iCs w:val="1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 w:val="1"/>
    <w:qFormat w:val="1"/>
    <w:pPr>
      <w:keepNext w:val="1"/>
      <w:keepLines w:val="1"/>
      <w:spacing w:before="320"/>
      <w:outlineLvl w:val="7"/>
    </w:pPr>
    <w:rPr>
      <w:i w:val="1"/>
      <w:iCs w:val="1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 w:val="1"/>
    <w:qFormat w:val="1"/>
    <w:pPr>
      <w:keepNext w:val="1"/>
      <w:keepLines w:val="1"/>
      <w:spacing w:before="320"/>
      <w:outlineLvl w:val="8"/>
    </w:pPr>
    <w:rPr>
      <w:i w:val="1"/>
      <w:iCs w:val="1"/>
      <w:sz w:val="21"/>
      <w:szCs w:val="2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link w:val="1"/>
    <w:uiPriority w:val="9"/>
    <w:rPr>
      <w:rFonts w:ascii="Liberation Sans" w:cs="Liberation Sans" w:eastAsia="Liberation Sans" w:hAnsi="Liberation Sans"/>
    </w:rPr>
  </w:style>
  <w:style w:type="character" w:styleId="20" w:customStyle="1">
    <w:name w:val="Заголовок 2 Знак"/>
    <w:link w:val="2"/>
    <w:uiPriority w:val="9"/>
    <w:rPr>
      <w:rFonts w:ascii="Liberation Sans" w:cs="Liberation Sans" w:eastAsia="Liberation Sans" w:hAnsi="Liberation Sans"/>
      <w:sz w:val="34"/>
    </w:rPr>
  </w:style>
  <w:style w:type="character" w:styleId="30" w:customStyle="1">
    <w:name w:val="Заголовок 3 Знак"/>
    <w:link w:val="3"/>
    <w:uiPriority w:val="9"/>
    <w:rPr>
      <w:rFonts w:ascii="Liberation Sans" w:cs="Liberation Sans" w:hAnsi="Liberation Sans"/>
    </w:rPr>
  </w:style>
  <w:style w:type="character" w:styleId="40" w:customStyle="1">
    <w:name w:val="Заголовок 4 Знак"/>
    <w:link w:val="4"/>
    <w:uiPriority w:val="9"/>
    <w:rPr>
      <w:rFonts w:ascii="Liberation Sans" w:cs="Liberation Sans" w:eastAsia="Liberation Sans" w:hAnsi="Liberation Sans"/>
    </w:rPr>
  </w:style>
  <w:style w:type="character" w:styleId="50" w:customStyle="1">
    <w:name w:val="Заголовок 5 Знак"/>
    <w:link w:val="5"/>
    <w:uiPriority w:val="9"/>
    <w:rPr>
      <w:rFonts w:ascii="Liberation Sans" w:cs="Liberation Sans" w:eastAsia="Liberation Sans" w:hAnsi="Liberation Sans"/>
    </w:rPr>
  </w:style>
  <w:style w:type="character" w:styleId="60" w:customStyle="1">
    <w:name w:val="Заголовок 6 Знак"/>
    <w:link w:val="6"/>
    <w:uiPriority w:val="9"/>
    <w:rPr>
      <w:rFonts w:ascii="Liberation Sans" w:cs="Liberation Sans" w:eastAsia="Liberation Sans" w:hAnsi="Liberation Sans"/>
    </w:rPr>
  </w:style>
  <w:style w:type="character" w:styleId="70" w:customStyle="1">
    <w:name w:val="Заголовок 7 Знак"/>
    <w:link w:val="7"/>
    <w:uiPriority w:val="9"/>
    <w:rPr>
      <w:rFonts w:ascii="Liberation Sans" w:cs="Liberation Sans" w:eastAsia="Liberation Sans" w:hAnsi="Liberation Sans"/>
    </w:rPr>
  </w:style>
  <w:style w:type="character" w:styleId="80" w:customStyle="1">
    <w:name w:val="Заголовок 8 Знак"/>
    <w:link w:val="8"/>
    <w:uiPriority w:val="9"/>
    <w:rPr>
      <w:rFonts w:ascii="Liberation Sans" w:cs="Liberation Sans" w:eastAsia="Liberation Sans" w:hAnsi="Liberation Sans"/>
    </w:rPr>
  </w:style>
  <w:style w:type="character" w:styleId="90" w:customStyle="1">
    <w:name w:val="Заголовок 9 Знак"/>
    <w:link w:val="9"/>
    <w:uiPriority w:val="9"/>
    <w:rPr>
      <w:rFonts w:ascii="Liberation Sans" w:cs="Liberation Sans" w:eastAsia="Liberation Sans" w:hAnsi="Liberation Sans"/>
    </w:rPr>
  </w:style>
  <w:style w:type="paragraph" w:styleId="a3">
    <w:name w:val="Title"/>
    <w:basedOn w:val="a"/>
    <w:next w:val="a"/>
    <w:link w:val="a4"/>
    <w:uiPriority w:val="10"/>
    <w:qFormat w:val="1"/>
    <w:pPr>
      <w:spacing w:before="300"/>
      <w:contextualSpacing w:val="1"/>
    </w:pPr>
    <w:rPr>
      <w:sz w:val="48"/>
      <w:szCs w:val="48"/>
    </w:rPr>
  </w:style>
  <w:style w:type="character" w:styleId="a4" w:customStyle="1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 w:val="1"/>
    <w:pPr>
      <w:spacing w:before="200"/>
    </w:pPr>
    <w:rPr>
      <w:sz w:val="24"/>
      <w:szCs w:val="24"/>
    </w:rPr>
  </w:style>
  <w:style w:type="character" w:styleId="a6" w:customStyle="1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 w:val="1"/>
    <w:pPr>
      <w:ind w:left="720" w:right="720"/>
    </w:pPr>
    <w:rPr>
      <w:i w:val="1"/>
    </w:rPr>
  </w:style>
  <w:style w:type="character" w:styleId="22" w:customStyle="1">
    <w:name w:val="Цитата 2 Знак"/>
    <w:link w:val="21"/>
    <w:uiPriority w:val="29"/>
    <w:rPr>
      <w:i w:val="1"/>
    </w:rPr>
  </w:style>
  <w:style w:type="paragraph" w:styleId="a7">
    <w:name w:val="Intense Quote"/>
    <w:basedOn w:val="a"/>
    <w:next w:val="a"/>
    <w:link w:val="a8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ind w:left="720" w:right="720"/>
    </w:pPr>
    <w:rPr>
      <w:i w:val="1"/>
    </w:rPr>
  </w:style>
  <w:style w:type="character" w:styleId="a8" w:customStyle="1">
    <w:name w:val="Выделенная цитата Знак"/>
    <w:link w:val="a7"/>
    <w:uiPriority w:val="30"/>
    <w:rPr>
      <w:i w:val="1"/>
    </w:rPr>
  </w:style>
  <w:style w:type="paragraph" w:styleId="a9">
    <w:name w:val="header"/>
    <w:basedOn w:val="a"/>
    <w:link w:val="aa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a" w:customStyle="1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ad">
    <w:name w:val="caption"/>
    <w:basedOn w:val="a"/>
    <w:next w:val="a"/>
    <w:uiPriority w:val="35"/>
    <w:semiHidden w:val="1"/>
    <w:unhideWhenUsed w:val="1"/>
    <w:qFormat w:val="1"/>
    <w:rPr>
      <w:b w:val="1"/>
      <w:bCs w:val="1"/>
      <w:color w:val="5b9bd5" w:themeColor="accent1"/>
      <w:sz w:val="18"/>
      <w:szCs w:val="18"/>
    </w:rPr>
  </w:style>
  <w:style w:type="character" w:styleId="ac" w:customStyle="1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rFonts w:ascii="Arial" w:hAnsi="Arial"/>
        <w:b w:val="1"/>
        <w:color w:val="404040"/>
        <w:sz w:val="22"/>
      </w:r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tblPr/>
      <w:tcPr>
        <w:shd w:color="f2f2f2" w:fill="f2f2f2" w:themeColor="text1" w:themeFill="text1" w:themeFillTint="00000D" w:themeTint="00000D" w:val="clear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rFonts w:ascii="Arial" w:hAnsi="Arial"/>
        <w:b w:val="1"/>
        <w:color w:val="404040"/>
        <w:sz w:val="22"/>
      </w:r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989898" w:space="0" w:sz="4" w:themeColor="text1" w:themeTint="000067" w:val="single"/>
          <w:left w:color="989898" w:space="0" w:sz="4" w:themeColor="text1" w:themeTint="000067" w:val="single"/>
          <w:bottom w:color="989898" w:space="0" w:sz="4" w:themeColor="text1" w:themeTint="000067" w:val="single"/>
          <w:right w:color="989898" w:space="0" w:sz="4" w:themeColor="text1" w:themeTint="000067" w:val="single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ec4e6" w:space="0" w:sz="12" w:themeColor="accent1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4b286" w:space="0" w:sz="12" w:themeColor="accent2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acaca" w:space="0" w:sz="12" w:themeColor="accent3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fda6a" w:space="0" w:sz="12" w:themeColor="accent4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1acdc" w:space="0" w:sz="12" w:themeColor="accent5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aad190" w:space="0" w:sz="12" w:themeColor="accent6" w:themeTint="000095" w:val="single"/>
        </w:tcBorders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themeTint="00009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8a2d8" w:space="0" w:sz="12" w:themeColor="accent1" w:themeTint="0000E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4b184" w:space="0" w:sz="12" w:themeColor="accent2" w:themeTint="000097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12" w:themeColor="accent3" w:themeTint="0000FE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d865" w:space="0" w:sz="12" w:themeColor="accent4" w:themeTint="00009A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68a2d8" w:space="0" w:sz="4" w:themeColor="accent1" w:themeTint="0000EA" w:val="single"/>
        <w:insideH w:color="68a2d8" w:space="0" w:sz="4" w:themeColor="accent1" w:themeTint="0000EA" w:val="single"/>
        <w:insideV w:color="68a2d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deaf6" w:fill="ddeaf6" w:themeColor="accent1" w:themeFill="accent1" w:themeFillTint="000034" w:themeTint="000034" w:val="clear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000000" w:themeColor="text1" w:themeFill="text1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bcbcb" w:fill="cbcbcb" w:themeColor="text1" w:themeFill="text1" w:themeFillTint="000034" w:themeTint="000034" w:val="clear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  <w:insideV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68a2d8" w:space="0" w:sz="4" w:themeColor="accent1" w:themeTint="0000EA" w:val="single"/>
          <w:left w:color="68a2d8" w:space="0" w:sz="4" w:themeColor="accent1" w:themeTint="0000EA" w:val="single"/>
          <w:bottom w:color="68a2d8" w:space="0" w:sz="4" w:themeColor="accent1" w:themeTint="0000EA" w:val="single"/>
          <w:right w:color="68a2d8" w:space="0" w:sz="4" w:themeColor="accent1" w:themeTint="0000EA" w:val="single"/>
        </w:tcBorders>
        <w:shd w:color="68a2d8" w:fill="68a2d8" w:themeColor="accent1" w:themeFill="accent1" w:themeFillTint="0000EA" w:themeTint="0000EA" w:val="clear"/>
      </w:tcPr>
    </w:tblStylePr>
    <w:tblStylePr w:type="lastRow">
      <w:rPr>
        <w:b w:val="1"/>
        <w:color w:val="404040"/>
      </w:rPr>
      <w:tblPr/>
      <w:tcPr>
        <w:tcBorders>
          <w:top w:color="68a2d8" w:space="0" w:sz="4" w:themeColor="accent1" w:themeTint="0000E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eebf6" w:fill="deebf6" w:themeColor="accent1" w:themeFill="accent1" w:themeFillTint="000032" w:themeTint="000032" w:val="clear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4b184" w:space="0" w:sz="4" w:themeColor="accent2" w:themeTint="000097" w:val="single"/>
          <w:left w:color="f4b184" w:space="0" w:sz="4" w:themeColor="accent2" w:themeTint="000097" w:val="single"/>
          <w:bottom w:color="f4b184" w:space="0" w:sz="4" w:themeColor="accent2" w:themeTint="000097" w:val="single"/>
          <w:right w:color="f4b184" w:space="0" w:sz="4" w:themeColor="accent2" w:themeTint="000097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a5a5a5" w:space="0" w:sz="4" w:themeColor="accent3" w:themeTint="0000FE" w:val="single"/>
          <w:left w:color="a5a5a5" w:space="0" w:sz="4" w:themeColor="accent3" w:themeTint="0000FE" w:val="single"/>
          <w:bottom w:color="a5a5a5" w:space="0" w:sz="4" w:themeColor="accent3" w:themeTint="0000FE" w:val="single"/>
          <w:right w:color="a5a5a5" w:space="0" w:sz="4" w:themeColor="accent3" w:themeTint="0000FE" w:val="single"/>
        </w:tcBorders>
        <w:shd w:color="a5a5a5" w:fill="a5a5a5" w:themeColor="accent3" w:themeFill="accent3" w:themeFillTint="0000FE" w:themeTint="0000FE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themeTint="0000FE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ffd865" w:space="0" w:sz="4" w:themeColor="accent4" w:themeTint="00009A" w:val="single"/>
          <w:left w:color="ffd865" w:space="0" w:sz="4" w:themeColor="accent4" w:themeTint="00009A" w:val="single"/>
          <w:bottom w:color="ffd865" w:space="0" w:sz="4" w:themeColor="accent4" w:themeTint="00009A" w:val="single"/>
          <w:right w:color="ffd865" w:space="0" w:sz="4" w:themeColor="accent4" w:themeTint="00009A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</w:tcBorders>
        <w:shd w:color="4472c4" w:fill="4472c4" w:themeColor="accent5" w:themeFill="accent5" w:val="clear"/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70ad47" w:themeColor="accent6" w:themeFill="accent6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bfbfbf" w:fill="bfbfbf" w:themeColor="text1" w:themeFill="text1" w:themeFillTint="000040" w:themeTint="000040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000000" w:themeColor="text1" w:themeFill="tex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band1Vert">
      <w:tblPr/>
      <w:tcPr>
        <w:shd w:color="8a8a8a" w:fill="8a8a8a" w:themeColor="text1" w:themeFill="text1" w:themeFillTint="000075" w:themeTint="000075" w:val="clear"/>
      </w:tcPr>
    </w:tblStylePr>
    <w:tblStylePr w:type="band1Horz">
      <w:tblPr/>
      <w:tcPr>
        <w:shd w:color="8a8a8a" w:fill="8a8a8a" w:themeColor="text1" w:themeFill="text1" w:themeFillTint="000075" w:themeTint="000075" w:val="clear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deaf6" w:fill="ddeaf6" w:themeColor="accent1" w:themeFill="accent1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5b9bd5" w:fill="5b9bd5" w:themeColor="accent1" w:themeFill="accent1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band1Vert">
      <w:tblPr/>
      <w:tcPr>
        <w:shd w:color="b3d0eb" w:fill="b3d0eb" w:themeColor="accent1" w:themeFill="accent1" w:themeFillTint="000075" w:themeTint="000075" w:val="clear"/>
      </w:tcPr>
    </w:tblStylePr>
    <w:tblStylePr w:type="band1Horz">
      <w:tblPr/>
      <w:tcPr>
        <w:shd w:color="b3d0eb" w:fill="b3d0eb" w:themeColor="accent1" w:themeFill="accent1" w:themeFillTint="000075" w:themeTint="000075" w:val="clear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be5d6" w:fill="fbe5d6" w:themeColor="accent2" w:themeFill="accent2" w:themeFillTint="000032" w:themeTint="000032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ed7d31" w:fill="ed7d31" w:themeColor="accent2" w:themeFill="accent2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band1Vert">
      <w:tblPr/>
      <w:tcPr>
        <w:shd w:color="f6c3a0" w:fill="f6c3a0" w:themeColor="accent2" w:themeFill="accent2" w:themeFillTint="000075" w:themeTint="000075" w:val="clear"/>
      </w:tcPr>
    </w:tblStylePr>
    <w:tblStylePr w:type="band1Horz">
      <w:tblPr/>
      <w:tcPr>
        <w:shd w:color="f6c3a0" w:fill="f6c3a0" w:themeColor="accent2" w:themeFill="accent2" w:themeFillTint="000075" w:themeTint="000075" w:val="clear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cecec" w:fill="ececec" w:themeColor="accent3" w:themeFill="accent3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a5a5a5" w:fill="a5a5a5" w:themeColor="accent3" w:themeFill="accent3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band1Vert">
      <w:tblPr/>
      <w:tcPr>
        <w:shd w:color="d5d5d5" w:fill="d5d5d5" w:themeColor="accent3" w:themeFill="accent3" w:themeFillTint="000075" w:themeTint="000075" w:val="clear"/>
      </w:tcPr>
    </w:tblStylePr>
    <w:tblStylePr w:type="band1Horz">
      <w:tblPr/>
      <w:tcPr>
        <w:shd w:color="d5d5d5" w:fill="d5d5d5" w:themeColor="accent3" w:themeFill="accent3" w:themeFillTint="000075" w:themeTint="000075" w:val="clear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fff2cb" w:fill="fff2cb" w:themeColor="accent4" w:themeFill="accent4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fc000" w:fill="ffc000" w:themeColor="accent4" w:themeFill="accent4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band1Vert">
      <w:tblPr/>
      <w:tcPr>
        <w:shd w:color="ffe28a" w:fill="ffe28a" w:themeColor="accent4" w:themeFill="accent4" w:themeFillTint="000075" w:themeTint="000075" w:val="clear"/>
      </w:tcPr>
    </w:tblStylePr>
    <w:tblStylePr w:type="band1Horz">
      <w:tblPr/>
      <w:tcPr>
        <w:shd w:color="ffe28a" w:fill="ffe28a" w:themeColor="accent4" w:themeFill="accent4" w:themeFillTint="000075" w:themeTint="000075" w:val="clear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d8e2f3" w:fill="d8e2f3" w:themeColor="accent5" w:themeFill="accent5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472c4" w:fill="4472c4" w:themeColor="accent5" w:themeFill="accent5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band1Vert">
      <w:tblPr/>
      <w:tcPr>
        <w:shd w:color="a9bee4" w:fill="a9bee4" w:themeColor="accent5" w:themeFill="accent5" w:themeFillTint="000075" w:themeTint="000075" w:val="clear"/>
      </w:tcPr>
    </w:tblStylePr>
    <w:tblStylePr w:type="band1Horz">
      <w:tblPr/>
      <w:tcPr>
        <w:shd w:color="a9bee4" w:fill="a9bee4" w:themeColor="accent5" w:themeFill="accent5" w:themeFillTint="000075" w:themeTint="000075" w:val="clear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  <w:shd w:color="e1efd8" w:fill="e1efd8" w:themeColor="accent6" w:themeFill="accent6" w:themeFillTint="000034" w:themeTint="000034" w:val="clear"/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70ad47" w:fill="70ad47" w:themeColor="accent6" w:themeFill="accent6" w:val="clear"/>
      </w:tcPr>
    </w:tblStylePr>
    <w:tblStylePr w:type="fir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band1Vert">
      <w:tblPr/>
      <w:tcPr>
        <w:shd w:color="bcdba8" w:fill="bcdba8" w:themeColor="accent6" w:themeFill="accent6" w:themeFillTint="000075" w:themeTint="000075" w:val="clear"/>
      </w:tcPr>
    </w:tblStylePr>
    <w:tblStylePr w:type="band1Horz">
      <w:tblPr/>
      <w:tcPr>
        <w:shd w:color="bcdba8" w:fill="bcdba8" w:themeColor="accent6" w:themeFill="accent6" w:themeFillTint="000075" w:themeTint="000075" w:val="clear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b w:val="1"/>
        <w:color w:val="7f7f7f" w:themeColor="text1" w:themeShade="000095" w:themeTint="000080"/>
      </w:rPr>
    </w:tblStylePr>
    <w:tblStylePr w:type="firstCol">
      <w:rPr>
        <w:b w:val="1"/>
        <w:color w:val="7f7f7f" w:themeColor="text1" w:themeShade="000095" w:themeTint="000080"/>
      </w:rPr>
    </w:tblStylePr>
    <w:tblStylePr w:type="lastCol">
      <w:rPr>
        <w:b w:val="1"/>
        <w:color w:val="7f7f7f" w:themeColor="text1" w:themeShade="000095" w:themeTint="000080"/>
      </w:rPr>
    </w:tblStylePr>
    <w:tblStylePr w:type="band1Vert">
      <w:tblPr/>
      <w:tcPr>
        <w:shd w:color="cbcbcb" w:fill="cbcbcb" w:themeColor="text1" w:themeFill="text1" w:themeFillTint="000034" w:themeTint="000034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cbcbcb" w:fill="cbcbcb" w:themeColor="text1" w:themeFill="text1" w:themeFillTint="000034" w:themeTint="000034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cccea" w:space="0" w:sz="4" w:themeColor="accent1" w:themeTint="000080" w:val="single"/>
        <w:left w:color="acccea" w:space="0" w:sz="4" w:themeColor="accent1" w:themeTint="000080" w:val="single"/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b w:val="1"/>
        <w:color w:val="acccea" w:themeColor="accent1" w:themeShade="000095" w:themeTint="000080"/>
      </w:rPr>
      <w:tblPr/>
      <w:tcPr>
        <w:tcBorders>
          <w:bottom w:color="acccea" w:space="0" w:sz="12" w:themeColor="accent1" w:themeTint="000080" w:val="single"/>
        </w:tcBorders>
      </w:tcPr>
    </w:tblStylePr>
    <w:tblStylePr w:type="lastRow">
      <w:rPr>
        <w:b w:val="1"/>
        <w:color w:val="acccea" w:themeColor="accent1" w:themeShade="000095" w:themeTint="000080"/>
      </w:rPr>
    </w:tblStylePr>
    <w:tblStylePr w:type="firstCol">
      <w:rPr>
        <w:b w:val="1"/>
        <w:color w:val="acccea" w:themeColor="accent1" w:themeShade="000095" w:themeTint="000080"/>
      </w:rPr>
    </w:tblStylePr>
    <w:tblStylePr w:type="lastCol">
      <w:rPr>
        <w:b w:val="1"/>
        <w:color w:val="acccea" w:themeColor="accent1" w:themeShade="000095" w:themeTint="000080"/>
      </w:r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</w:rPr>
      <w:tblPr/>
      <w:tcPr>
        <w:tcBorders>
          <w:bottom w:color="a5a5a5" w:space="0" w:sz="12" w:themeColor="accent3" w:themeTint="0000FE" w:val="single"/>
        </w:tcBorders>
      </w:tcPr>
    </w:tblStylePr>
    <w:tblStylePr w:type="lastRow">
      <w:rPr>
        <w:b w:val="1"/>
        <w:color w:val="a5a5a5" w:themeColor="accent3" w:themeShade="000095" w:themeTint="0000FE"/>
      </w:rPr>
    </w:tblStylePr>
    <w:tblStylePr w:type="firstCol">
      <w:rPr>
        <w:b w:val="1"/>
        <w:color w:val="a5a5a5" w:themeColor="accent3" w:themeShade="000095" w:themeTint="0000FE"/>
      </w:rPr>
    </w:tblStylePr>
    <w:tblStylePr w:type="lastCol">
      <w:rPr>
        <w:b w:val="1"/>
        <w:color w:val="a5a5a5" w:themeColor="accent3" w:themeShade="000095" w:themeTint="0000FE"/>
      </w:r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4472c4" w:space="0" w:sz="4" w:themeColor="accent5" w:val="single"/>
        <w:insideV w:color="4472c4" w:space="0" w:sz="4" w:themeColor="accent5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4472c4" w:space="0" w:sz="12" w:themeColor="accent5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254175" w:themeColor="accent5" w:themeShade="000095"/>
      </w:rPr>
      <w:tblPr/>
      <w:tcPr>
        <w:tcBorders>
          <w:bottom w:color="70ad47" w:space="0" w:sz="12" w:themeColor="accent6" w:val="single"/>
        </w:tcBorders>
      </w:tcPr>
    </w:tblStylePr>
    <w:tblStylePr w:type="lastRow">
      <w:rPr>
        <w:b w:val="1"/>
        <w:color w:val="254175" w:themeColor="accent5" w:themeShade="000095"/>
      </w:rPr>
    </w:tblStylePr>
    <w:tblStylePr w:type="firstCol">
      <w:rPr>
        <w:b w:val="1"/>
        <w:color w:val="254175" w:themeColor="accent5" w:themeShade="000095"/>
      </w:rPr>
    </w:tblStylePr>
    <w:tblStylePr w:type="lastCol">
      <w:rPr>
        <w:b w:val="1"/>
        <w:color w:val="254175" w:themeColor="accent5" w:themeShade="000095"/>
      </w:r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cccea" w:space="0" w:sz="4" w:themeColor="accent1" w:themeTint="000080" w:val="single"/>
        <w:right w:color="acccea" w:space="0" w:sz="4" w:themeColor="accent1" w:themeTint="000080" w:val="single"/>
        <w:insideH w:color="acccea" w:space="0" w:sz="4" w:themeColor="accent1" w:themeTint="000080" w:val="single"/>
        <w:insideV w:color="acccea" w:space="0" w:sz="4" w:themeColor="accent1" w:themeTint="000080" w:val="single"/>
      </w:tblBorders>
    </w:tblPr>
    <w:tblStylePr w:type="fir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acccea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cccea" w:themeColor="accent1" w:themeShade="000095" w:themeTint="000080"/>
        <w:sz w:val="22"/>
      </w:rPr>
      <w:tblPr/>
      <w:tcPr>
        <w:tcBorders>
          <w:top w:color="acccea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cccea" w:space="0" w:sz="4" w:themeColor="accen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cccea" w:themeColor="accent1" w:themeShade="000095" w:themeTint="000080"/>
        <w:sz w:val="22"/>
      </w:rPr>
      <w:tblPr/>
      <w:tcPr>
        <w:tcBorders>
          <w:top w:color="000000" w:space="0" w:sz="4" w:val="none"/>
          <w:left w:color="acccea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deaf6" w:fill="ddeaf6" w:themeColor="accent1" w:themeFill="accent1" w:themeFillTint="000034" w:themeTint="000034" w:val="clear"/>
      </w:tcPr>
    </w:tblStylePr>
    <w:tblStylePr w:type="band1Horz">
      <w:rPr>
        <w:rFonts w:ascii="Arial" w:hAnsi="Arial"/>
        <w:color w:val="acccea" w:themeColor="accent1" w:themeShade="000095" w:themeTint="000080"/>
        <w:sz w:val="22"/>
      </w:rPr>
      <w:tblPr/>
      <w:tcPr>
        <w:shd w:color="ddeaf6" w:fill="ddeaf6" w:themeColor="accent1" w:themeFill="accent1" w:themeFillTint="000034" w:themeTint="000034" w:val="clear"/>
      </w:tcPr>
    </w:tblStylePr>
    <w:tblStylePr w:type="band2Horz">
      <w:rPr>
        <w:rFonts w:ascii="Arial" w:hAnsi="Arial"/>
        <w:color w:val="acccea" w:themeColor="accent1" w:themeShade="000095" w:themeTint="000080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a5a5a5" w:themeColor="accent3" w:themeShade="000095" w:themeTint="0000FE"/>
        <w:sz w:val="22"/>
      </w:rPr>
      <w:tblPr/>
      <w:tcPr>
        <w:tcBorders>
          <w:top w:color="a5a5a5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themeTint="0000FE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a5a5a5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a5a5a5" w:themeColor="accent3" w:themeShade="000095" w:themeTint="0000FE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2Horz">
      <w:rPr>
        <w:rFonts w:ascii="Arial" w:hAnsi="Arial"/>
        <w:color w:val="a5a5a5" w:themeColor="accent3" w:themeShade="000095" w:themeTint="0000FE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  <w:insideV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254175" w:themeColor="accent5" w:themeShade="000095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5afdd" w:space="0" w:sz="4" w:themeColor="accent5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54175" w:themeColor="accent5" w:themeShade="000095"/>
        <w:sz w:val="22"/>
      </w:rPr>
      <w:tblPr/>
      <w:tcPr>
        <w:tcBorders>
          <w:top w:color="000000" w:space="0" w:sz="4" w:val="none"/>
          <w:left w:color="95afdd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254175" w:themeColor="accent5" w:themeShade="000095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2Horz">
      <w:rPr>
        <w:rFonts w:ascii="Arial" w:hAnsi="Arial"/>
        <w:color w:val="254175" w:themeColor="accent5" w:themeShade="0000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b w:val="1"/>
        <w:color w:val="416429" w:themeColor="accent6" w:themeShade="000095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themeTint="00009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add394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16429" w:themeColor="accent6" w:themeShade="000095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2Horz">
      <w:rPr>
        <w:rFonts w:ascii="Arial" w:hAnsi="Arial"/>
        <w:color w:val="416429" w:themeColor="accent6" w:themeShade="0000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tblPr/>
      <w:tcPr>
        <w:shd w:color="daebcf" w:fill="daebcf" w:themeColor="accent6" w:themeFill="accent6" w:themeFillTint="000040" w:themeTint="000040" w:val="clear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6f6f6f" w:space="0" w:sz="4" w:themeColor="text1" w:themeTint="000090" w:val="single"/>
          <w:left w:color="000000" w:space="0" w:sz="4" w:val="none"/>
          <w:bottom w:color="6f6f6f" w:space="0" w:sz="4" w:themeColor="tex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bottom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2c6e7" w:space="0" w:sz="4" w:themeColor="accent1" w:themeTint="000090" w:val="single"/>
          <w:left w:color="000000" w:space="0" w:sz="4" w:val="none"/>
          <w:bottom w:color="a2c6e7" w:space="0" w:sz="4" w:themeColor="accent1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4b58a" w:space="0" w:sz="4" w:themeColor="accent2" w:themeTint="000090" w:val="single"/>
          <w:left w:color="000000" w:space="0" w:sz="4" w:val="none"/>
          <w:bottom w:color="f4b58a" w:space="0" w:sz="4" w:themeColor="accent2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cccccc" w:space="0" w:sz="4" w:themeColor="accent3" w:themeTint="000090" w:val="single"/>
          <w:left w:color="000000" w:space="0" w:sz="4" w:val="none"/>
          <w:bottom w:color="cccccc" w:space="0" w:sz="4" w:themeColor="accent3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ffdb6f" w:space="0" w:sz="4" w:themeColor="accent4" w:themeTint="000090" w:val="single"/>
          <w:left w:color="000000" w:space="0" w:sz="4" w:val="none"/>
          <w:bottom w:color="ffdb6f" w:space="0" w:sz="4" w:themeColor="accent4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bottom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95afdd" w:space="0" w:sz="4" w:themeColor="accent5" w:themeTint="000090" w:val="single"/>
          <w:left w:color="000000" w:space="0" w:sz="4" w:val="none"/>
          <w:bottom w:color="95afdd" w:space="0" w:sz="4" w:themeColor="accent5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lastRow">
      <w:rPr>
        <w:rFonts w:ascii="Arial" w:hAnsi="Arial"/>
        <w:b w:val="1"/>
        <w:color w:val="404040"/>
        <w:sz w:val="22"/>
      </w:rPr>
      <w:tblPr/>
      <w:tcPr>
        <w:tcBorders>
          <w:top w:color="add394" w:space="0" w:sz="4" w:themeColor="accent6" w:themeTint="000090" w:val="single"/>
          <w:left w:color="000000" w:space="0" w:sz="4" w:val="none"/>
          <w:bottom w:color="add394" w:space="0" w:sz="4" w:themeColor="accent6" w:themeTint="000090" w:val="single"/>
          <w:right w:color="000000" w:space="0" w:sz="4" w:val="none"/>
        </w:tcBorders>
      </w:tcPr>
    </w:tblStylePr>
    <w:tblStylePr w:type="firstCol">
      <w:rPr>
        <w:rFonts w:ascii="Arial" w:hAnsi="Arial"/>
        <w:b w:val="1"/>
        <w:color w:val="404040"/>
        <w:sz w:val="22"/>
      </w:rPr>
    </w:tblStylePr>
    <w:tblStylePr w:type="lastCol">
      <w:rPr>
        <w:rFonts w:ascii="Arial" w:hAnsi="Arial"/>
        <w:b w:val="1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5b9bd5" w:space="0" w:sz="4" w:themeColor="accent1" w:val="single"/>
          <w:bottom w:color="5b9bd5" w:space="0" w:sz="4" w:themeColor="accent1" w:val="single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4b184" w:space="0" w:sz="4" w:themeColor="accent2" w:themeTint="000097" w:val="single"/>
          <w:right w:color="f4b184" w:space="0" w:sz="4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4b184" w:space="0" w:sz="4" w:themeColor="accent2" w:themeTint="000097" w:val="single"/>
          <w:bottom w:color="f4b184" w:space="0" w:sz="4" w:themeColor="accent2" w:themeTint="000097" w:val="single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c9c9c9" w:fill="c9c9c9" w:themeColor="accent3" w:themeFill="accent3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c9c9c9" w:space="0" w:sz="4" w:themeColor="accent3" w:themeTint="000098" w:val="single"/>
          <w:right w:color="c9c9c9" w:space="0" w:sz="4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9c9c9" w:space="0" w:sz="4" w:themeColor="accent3" w:themeTint="000098" w:val="single"/>
          <w:bottom w:color="c9c9c9" w:space="0" w:sz="4" w:themeColor="accent3" w:themeTint="000098" w:val="single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ffd865" w:space="0" w:sz="4" w:themeColor="accent4" w:themeTint="00009A" w:val="single"/>
          <w:right w:color="ffd865" w:space="0" w:sz="4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d865" w:space="0" w:sz="4" w:themeColor="accent4" w:themeTint="00009A" w:val="single"/>
          <w:bottom w:color="ffd865" w:space="0" w:sz="4" w:themeColor="accent4" w:themeTint="00009A" w:val="single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left w:color="8da9db" w:space="0" w:sz="4" w:themeColor="accent5" w:themeTint="00009A" w:val="single"/>
        <w:bottom w:color="8da9db" w:space="0" w:sz="4" w:themeColor="accent5" w:themeTint="00009A" w:val="single"/>
        <w:right w:color="8da9db" w:space="0" w:sz="4" w:themeColor="accent5" w:themeTint="00009A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8da9db" w:fill="8da9db" w:themeColor="accent5" w:themeFill="accent5" w:themeFillTint="00009A" w:themeTint="00009A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8da9db" w:space="0" w:sz="4" w:themeColor="accent5" w:themeTint="00009A" w:val="single"/>
          <w:right w:color="8da9db" w:space="0" w:sz="4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8da9db" w:space="0" w:sz="4" w:themeColor="accent5" w:themeTint="00009A" w:val="single"/>
          <w:bottom w:color="8da9db" w:space="0" w:sz="4" w:themeColor="accent5" w:themeTint="00009A" w:val="single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9d08e" w:fill="a9d08e" w:themeColor="accent6" w:themeFill="accent6" w:themeFillTint="000098" w:themeTint="000098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color="a9d08e" w:space="0" w:sz="4" w:themeColor="accent6" w:themeTint="000098" w:val="single"/>
          <w:right w:color="a9d08e" w:space="0" w:sz="4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a9d08e" w:space="0" w:sz="4" w:themeColor="accent6" w:themeTint="000098" w:val="single"/>
          <w:bottom w:color="a9d08e" w:space="0" w:sz="4" w:themeColor="accent6" w:themeTint="000098" w:val="single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000000" w:fill="000000" w:themeColor="text1" w:themeFill="tex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bfbfbf" w:fill="bfbfbf" w:themeColor="text1" w:themeFill="text1" w:themeFillTint="000040" w:themeTint="000040" w:val="clear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2c6e7" w:space="0" w:sz="4" w:themeColor="accent1" w:themeTint="000090" w:val="single"/>
        <w:left w:color="a2c6e7" w:space="0" w:sz="4" w:themeColor="accent1" w:themeTint="000090" w:val="single"/>
        <w:bottom w:color="a2c6e7" w:space="0" w:sz="4" w:themeColor="accent1" w:themeTint="000090" w:val="single"/>
        <w:right w:color="a2c6e7" w:space="0" w:sz="4" w:themeColor="accent1" w:themeTint="000090" w:val="single"/>
        <w:insideH w:color="a2c6e7" w:space="0" w:sz="4" w:themeColor="accent1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5b9bd5" w:fill="5b9bd5" w:themeColor="accent1" w:themeFill="accent1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5e5f4" w:fill="d5e5f4" w:themeColor="accent1" w:themeFill="accent1" w:themeFillTint="000040" w:themeTint="000040" w:val="clear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ed7d31" w:fill="ed7d31" w:themeColor="accent2" w:themeFill="accent2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adecb" w:fill="fadecb" w:themeColor="accent2" w:themeFill="accent2" w:themeFillTint="000040" w:themeTint="000040" w:val="clear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a5a5a5" w:fill="a5a5a5" w:themeColor="accent3" w:themeFill="accent3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e8e8e8" w:fill="e8e8e8" w:themeColor="accent3" w:themeFill="accent3" w:themeFillTint="000040" w:themeTint="000040" w:val="clear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ffc000" w:fill="ffc000" w:themeColor="accent4" w:themeFill="accent4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ffefbf" w:fill="ffefbf" w:themeColor="accent4" w:themeFill="accent4" w:themeFillTint="000040" w:themeTint="000040" w:val="clear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95afdd" w:space="0" w:sz="4" w:themeColor="accent5" w:themeTint="000090" w:val="single"/>
        <w:left w:color="95afdd" w:space="0" w:sz="4" w:themeColor="accent5" w:themeTint="000090" w:val="single"/>
        <w:bottom w:color="95afdd" w:space="0" w:sz="4" w:themeColor="accent5" w:themeTint="000090" w:val="single"/>
        <w:right w:color="95afdd" w:space="0" w:sz="4" w:themeColor="accent5" w:themeTint="000090" w:val="single"/>
        <w:insideH w:color="95afdd" w:space="0" w:sz="4" w:themeColor="accent5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cfdbf0" w:fill="cfdbf0" w:themeColor="accent5" w:themeFill="accent5" w:themeFillTint="000040" w:themeTint="000040" w:val="clear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rFonts w:ascii="Arial" w:hAnsi="Arial"/>
        <w:b w:val="1"/>
        <w:color w:val="ffffff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b w:val="1"/>
        <w:color w:val="404040"/>
      </w:rPr>
    </w:tblStylePr>
    <w:tblStylePr w:type="firstCol">
      <w:rPr>
        <w:b w:val="1"/>
        <w:color w:val="404040"/>
      </w:rPr>
    </w:tblStylePr>
    <w:tblStylePr w:type="lastCol">
      <w:rPr>
        <w:b w:val="1"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404040"/>
        <w:sz w:val="22"/>
      </w:rPr>
      <w:tblPr/>
      <w:tcPr>
        <w:shd w:color="daebcf" w:fill="daebcf" w:themeColor="accent6" w:themeFill="accent6" w:themeFillTint="000040" w:themeTint="000040" w:val="clear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  <w:shd w:color="7f7f7f" w:fill="7f7f7f" w:themeColor="text1" w:themeFill="text1" w:themeFillTint="000080" w:themeTint="000080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7f7f7f" w:space="0" w:sz="32" w:themeColor="text1" w:themeTint="000080" w:val="single"/>
          <w:bottom w:color="ffffff" w:space="0" w:sz="12" w:themeColor="light1" w:val="single"/>
        </w:tcBorders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7f7f7f" w:space="0" w:sz="32" w:themeColor="text1" w:themeTint="000080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themeTint="000080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7f7f7f" w:themeColor="text1" w:themeFill="text1" w:themeFillTint="000080" w:themeTint="000080" w:val="clear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32" w:themeColor="accent1" w:val="single"/>
        <w:left w:color="5b9bd5" w:space="0" w:sz="32" w:themeColor="accent1" w:val="single"/>
        <w:bottom w:color="5b9bd5" w:space="0" w:sz="32" w:themeColor="accent1" w:val="single"/>
        <w:right w:color="5b9bd5" w:space="0" w:sz="32" w:themeColor="accent1" w:val="single"/>
      </w:tblBorders>
      <w:shd w:color="5b9bd5" w:fill="5b9bd5" w:themeColor="accent1" w:themeFill="accent1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5b9bd5" w:space="0" w:sz="32" w:themeColor="accent1" w:val="single"/>
          <w:bottom w:color="ffffff" w:space="0" w:sz="12" w:themeColor="light1" w:val="single"/>
        </w:tcBorders>
        <w:shd w:color="5b9bd5" w:fill="5b9bd5" w:themeColor="accent1" w:themeFill="accent1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5b9bd5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5b9bd5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5b9bd5" w:fill="5b9bd5" w:themeColor="accent1" w:themeFill="accent1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5b9bd5" w:fill="5b9bd5" w:themeColor="accent1" w:themeFill="accent1" w:val="clear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  <w:shd w:color="f4b184" w:fill="f4b184" w:themeColor="accent2" w:themeFill="accent2" w:themeFillTint="000097" w:themeTint="000097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4b184" w:space="0" w:sz="32" w:themeColor="accent2" w:themeTint="000097" w:val="single"/>
          <w:bottom w:color="ffffff" w:space="0" w:sz="12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4b184" w:space="0" w:sz="32" w:themeColor="accent2" w:themeTint="000097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4b184" w:space="0" w:sz="32" w:themeColor="accent2" w:themeTint="000097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f4b184" w:themeColor="accent2" w:themeFill="accent2" w:themeFillTint="000097" w:themeTint="000097" w:val="clear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  <w:shd w:color="c9c9c9" w:fill="c9c9c9" w:themeColor="accent3" w:themeFill="accent3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c9c9c9" w:space="0" w:sz="32" w:themeColor="accent3" w:themeTint="000098" w:val="single"/>
          <w:bottom w:color="ffffff" w:space="0" w:sz="12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c9c9c9" w:space="0" w:sz="32" w:themeColor="accent3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9c9c9" w:space="0" w:sz="32" w:themeColor="accent3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c9c9c9" w:themeColor="accent3" w:themeFill="accent3" w:themeFillTint="000098" w:themeTint="000098" w:val="clear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  <w:shd w:color="ffd865" w:fill="ffd865" w:themeColor="accent4" w:themeFill="accent4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ffd865" w:space="0" w:sz="32" w:themeColor="accent4" w:themeTint="00009A" w:val="single"/>
          <w:bottom w:color="ffffff" w:space="0" w:sz="12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ffd865" w:space="0" w:sz="32" w:themeColor="accent4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fd865" w:space="0" w:sz="32" w:themeColor="accent4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ffd865" w:themeColor="accent4" w:themeFill="accent4" w:themeFillTint="00009A" w:themeTint="00009A" w:val="clear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32" w:themeColor="accent5" w:themeTint="00009A" w:val="single"/>
        <w:left w:color="8da9db" w:space="0" w:sz="32" w:themeColor="accent5" w:themeTint="00009A" w:val="single"/>
        <w:bottom w:color="8da9db" w:space="0" w:sz="32" w:themeColor="accent5" w:themeTint="00009A" w:val="single"/>
        <w:right w:color="8da9db" w:space="0" w:sz="32" w:themeColor="accent5" w:themeTint="00009A" w:val="single"/>
      </w:tblBorders>
      <w:shd w:color="8da9db" w:fill="8da9db" w:themeColor="accent5" w:themeFill="accent5" w:themeFillTint="00009A" w:themeTint="00009A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8da9db" w:space="0" w:sz="32" w:themeColor="accent5" w:themeTint="00009A" w:val="single"/>
          <w:bottom w:color="ffffff" w:space="0" w:sz="12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8da9db" w:space="0" w:sz="32" w:themeColor="accent5" w:themeTint="00009A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8da9db" w:space="0" w:sz="32" w:themeColor="accent5" w:themeTint="00009A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8da9db" w:fill="8da9db" w:themeColor="accent5" w:themeFill="accent5" w:themeFillTint="00009A" w:themeTint="00009A" w:val="clear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  <w:shd w:color="a9d08e" w:fill="a9d08e" w:themeColor="accent6" w:themeFill="accent6" w:themeFillTint="000098" w:themeTint="000098" w:val="clear"/>
    </w:tblPr>
    <w:tblStylePr w:type="firstRow">
      <w:rPr>
        <w:rFonts w:ascii="Arial" w:hAnsi="Arial"/>
        <w:b w:val="1"/>
        <w:color w:val="ffffff" w:themeColor="light1"/>
        <w:sz w:val="22"/>
      </w:rPr>
      <w:tblPr/>
      <w:tcPr>
        <w:tcBorders>
          <w:top w:color="a9d08e" w:space="0" w:sz="32" w:themeColor="accent6" w:themeTint="000098" w:val="single"/>
          <w:bottom w:color="ffffff" w:space="0" w:sz="12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lastRow">
      <w:rPr>
        <w:rFonts w:ascii="Arial" w:hAnsi="Arial"/>
        <w:b w:val="1"/>
        <w:color w:val="ffffff" w:themeColor="light1"/>
        <w:sz w:val="22"/>
      </w:rPr>
    </w:tblStylePr>
    <w:tblStylePr w:type="firstCol">
      <w:rPr>
        <w:rFonts w:ascii="Arial" w:hAnsi="Arial"/>
        <w:b w:val="1"/>
        <w:color w:val="ffffff" w:themeColor="light1"/>
        <w:sz w:val="22"/>
      </w:rPr>
      <w:tblPr/>
      <w:tcPr>
        <w:tcBorders>
          <w:left w:color="a9d08e" w:space="0" w:sz="32" w:themeColor="accent6" w:themeTint="000098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a9d08e" w:space="0" w:sz="32" w:themeColor="accent6" w:themeTint="000098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9d08e" w:themeColor="accent6" w:themeFill="accent6" w:themeFillTint="000098" w:themeTint="000098" w:val="clear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color w:val="000000" w:themeColor="text1"/>
      </w:rPr>
    </w:tblStylePr>
    <w:tblStylePr w:type="lastCol">
      <w:rPr>
        <w:b w:val="1"/>
        <w:color w:val="000000" w:themeColor="text1"/>
      </w:r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color w:val="245a8d" w:themeColor="accent1" w:themeShade="000095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color w:val="245a8d" w:themeColor="accent1" w:themeShade="000095"/>
      </w:rPr>
      <w:tblPr/>
      <w:tcPr>
        <w:tcBorders>
          <w:top w:color="5b9bd5" w:space="0" w:sz="4" w:themeColor="accent1" w:val="single"/>
        </w:tcBorders>
      </w:tcPr>
    </w:tblStylePr>
    <w:tblStylePr w:type="firstCol">
      <w:rPr>
        <w:b w:val="1"/>
        <w:color w:val="245a8d" w:themeColor="accent1" w:themeShade="000095"/>
      </w:rPr>
    </w:tblStylePr>
    <w:tblStylePr w:type="lastCol">
      <w:rPr>
        <w:b w:val="1"/>
        <w:color w:val="245a8d" w:themeColor="accent1" w:themeShade="000095"/>
      </w:r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4" w:themeColor="accent2" w:themeTint="000097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  <w:tcPr>
        <w:tcBorders>
          <w:top w:color="f4b184" w:space="0" w:sz="4" w:themeColor="accent2" w:themeTint="000097" w:val="single"/>
        </w:tcBorders>
      </w:tcPr>
    </w:tblStylePr>
    <w:tblStylePr w:type="firstCol">
      <w:rPr>
        <w:b w:val="1"/>
        <w:color w:val="f4b184" w:themeColor="accent2" w:themeShade="000095" w:themeTint="000097"/>
      </w:rPr>
    </w:tblStylePr>
    <w:tblStylePr w:type="lastCol">
      <w:rPr>
        <w:b w:val="1"/>
        <w:color w:val="f4b184" w:themeColor="accent2" w:themeShade="000095" w:themeTint="000097"/>
      </w:r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firstRow">
      <w:rPr>
        <w:b w:val="1"/>
        <w:color w:val="c9c9c9" w:themeColor="accent3" w:themeShade="000095" w:themeTint="000098"/>
      </w:rPr>
      <w:tblPr/>
      <w:tcPr>
        <w:tcBorders>
          <w:bottom w:color="c9c9c9" w:space="0" w:sz="4" w:themeColor="accent3" w:themeTint="000098" w:val="single"/>
        </w:tcBorders>
      </w:tcPr>
    </w:tblStylePr>
    <w:tblStylePr w:type="lastRow">
      <w:rPr>
        <w:b w:val="1"/>
        <w:color w:val="c9c9c9" w:themeColor="accent3" w:themeShade="000095" w:themeTint="000098"/>
      </w:rPr>
      <w:tblPr/>
      <w:tcPr>
        <w:tcBorders>
          <w:top w:color="c9c9c9" w:space="0" w:sz="4" w:themeColor="accent3" w:themeTint="000098" w:val="single"/>
        </w:tcBorders>
      </w:tcPr>
    </w:tblStylePr>
    <w:tblStylePr w:type="firstCol">
      <w:rPr>
        <w:b w:val="1"/>
        <w:color w:val="c9c9c9" w:themeColor="accent3" w:themeShade="000095" w:themeTint="000098"/>
      </w:rPr>
    </w:tblStylePr>
    <w:tblStylePr w:type="lastCol">
      <w:rPr>
        <w:b w:val="1"/>
        <w:color w:val="c9c9c9" w:themeColor="accent3" w:themeShade="000095" w:themeTint="000098"/>
      </w:r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4" w:themeColor="accent4" w:themeTint="00009A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  <w:tcPr>
        <w:tcBorders>
          <w:top w:color="ffd865" w:space="0" w:sz="4" w:themeColor="accent4" w:themeTint="00009A" w:val="single"/>
        </w:tcBorders>
      </w:tcPr>
    </w:tblStylePr>
    <w:tblStylePr w:type="firstCol">
      <w:rPr>
        <w:b w:val="1"/>
        <w:color w:val="ffd865" w:themeColor="accent4" w:themeShade="000095" w:themeTint="00009A"/>
      </w:rPr>
    </w:tblStylePr>
    <w:tblStylePr w:type="lastCol">
      <w:rPr>
        <w:b w:val="1"/>
        <w:color w:val="ffd865" w:themeColor="accent4" w:themeShade="000095" w:themeTint="00009A"/>
      </w:r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8da9db" w:space="0" w:sz="4" w:themeColor="accent5" w:themeTint="00009A" w:val="single"/>
        <w:bottom w:color="8da9db" w:space="0" w:sz="4" w:themeColor="accent5" w:themeTint="00009A" w:val="single"/>
      </w:tblBorders>
    </w:tblPr>
    <w:tblStylePr w:type="firstRow">
      <w:rPr>
        <w:b w:val="1"/>
        <w:color w:val="8da9db" w:themeColor="accent5" w:themeShade="000095" w:themeTint="00009A"/>
      </w:rPr>
      <w:tblPr/>
      <w:tcPr>
        <w:tcBorders>
          <w:bottom w:color="8da9db" w:space="0" w:sz="4" w:themeColor="accent5" w:themeTint="00009A" w:val="single"/>
        </w:tcBorders>
      </w:tcPr>
    </w:tblStylePr>
    <w:tblStylePr w:type="lastRow">
      <w:rPr>
        <w:b w:val="1"/>
        <w:color w:val="8da9db" w:themeColor="accent5" w:themeShade="000095" w:themeTint="00009A"/>
      </w:rPr>
      <w:tblPr/>
      <w:tcPr>
        <w:tcBorders>
          <w:top w:color="8da9db" w:space="0" w:sz="4" w:themeColor="accent5" w:themeTint="00009A" w:val="single"/>
        </w:tcBorders>
      </w:tcPr>
    </w:tblStylePr>
    <w:tblStylePr w:type="firstCol">
      <w:rPr>
        <w:b w:val="1"/>
        <w:color w:val="8da9db" w:themeColor="accent5" w:themeShade="000095" w:themeTint="00009A"/>
      </w:rPr>
    </w:tblStylePr>
    <w:tblStylePr w:type="lastCol">
      <w:rPr>
        <w:b w:val="1"/>
        <w:color w:val="8da9db" w:themeColor="accent5" w:themeShade="000095" w:themeTint="00009A"/>
      </w:r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firstRow">
      <w:rPr>
        <w:b w:val="1"/>
        <w:color w:val="a9d08e" w:themeColor="accent6" w:themeShade="000095" w:themeTint="000098"/>
      </w:rPr>
      <w:tblPr/>
      <w:tcPr>
        <w:tcBorders>
          <w:bottom w:color="a9d08e" w:space="0" w:sz="4" w:themeColor="accent6" w:themeTint="000098" w:val="single"/>
        </w:tcBorders>
      </w:tcPr>
    </w:tblStylePr>
    <w:tblStylePr w:type="lastRow">
      <w:rPr>
        <w:b w:val="1"/>
        <w:color w:val="a9d08e" w:themeColor="accent6" w:themeShade="000095" w:themeTint="000098"/>
      </w:rPr>
      <w:tblPr/>
      <w:tcPr>
        <w:tcBorders>
          <w:top w:color="a9d08e" w:space="0" w:sz="4" w:themeColor="accent6" w:themeTint="000098" w:val="single"/>
        </w:tcBorders>
      </w:tcPr>
    </w:tblStylePr>
    <w:tblStylePr w:type="firstCol">
      <w:rPr>
        <w:b w:val="1"/>
        <w:color w:val="a9d08e" w:themeColor="accent6" w:themeShade="000095" w:themeTint="000098"/>
      </w:rPr>
    </w:tblStylePr>
    <w:tblStylePr w:type="lastCol">
      <w:rPr>
        <w:b w:val="1"/>
        <w:color w:val="a9d08e" w:themeColor="accent6" w:themeShade="000095" w:themeTint="000098"/>
      </w:r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themeTint="000080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bfbfbf" w:fill="bfbfbf" w:themeColor="text1" w:themeFill="text1" w:themeFillTint="000040" w:themeTint="000040" w:val="clear"/>
      </w:tcPr>
    </w:tblStylePr>
    <w:tblStylePr w:type="band1Horz">
      <w:rPr>
        <w:rFonts w:ascii="Arial" w:hAnsi="Arial"/>
        <w:color w:val="7f7f7f" w:themeColor="text1" w:themeShade="000095" w:themeTint="000080"/>
        <w:sz w:val="22"/>
      </w:rPr>
      <w:tblPr/>
      <w:tcPr>
        <w:shd w:color="bfbfbf" w:fill="bfbfbf" w:themeColor="text1" w:themeFill="text1" w:themeFillTint="000040" w:themeTint="000040" w:val="clear"/>
      </w:tcPr>
    </w:tblStylePr>
    <w:tblStylePr w:type="band2Horz">
      <w:rPr>
        <w:rFonts w:ascii="Arial" w:hAnsi="Arial"/>
        <w:color w:val="7f7f7f" w:themeColor="text1" w:themeShade="000095" w:themeTint="000080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5b9bd5" w:space="0" w:sz="4" w:themeColor="accent1" w:val="single"/>
      </w:tblBorders>
    </w:tblPr>
    <w:tblStylePr w:type="fir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5b9bd5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5b9bd5" w:space="0" w:sz="4" w:themeColor="accent1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245a8d" w:themeColor="accent1" w:themeShade="000095"/>
        <w:sz w:val="22"/>
      </w:rPr>
      <w:tblPr/>
      <w:tcPr>
        <w:tcBorders>
          <w:top w:color="000000" w:space="0" w:sz="4" w:val="none"/>
          <w:left w:color="5b9bd5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5e5f4" w:fill="d5e5f4" w:themeColor="accent1" w:themeFill="accent1" w:themeFillTint="000040" w:themeTint="000040" w:val="clear"/>
      </w:tcPr>
    </w:tblStylePr>
    <w:tblStylePr w:type="band1Horz">
      <w:rPr>
        <w:rFonts w:ascii="Arial" w:hAnsi="Arial"/>
        <w:color w:val="245a8d" w:themeColor="accent1" w:themeShade="000095"/>
        <w:sz w:val="22"/>
      </w:rPr>
      <w:tblPr/>
      <w:tcPr>
        <w:shd w:color="d5e5f4" w:fill="d5e5f4" w:themeColor="accent1" w:themeFill="accent1" w:themeFillTint="000040" w:themeTint="000040" w:val="clear"/>
      </w:tcPr>
    </w:tblStylePr>
    <w:tblStylePr w:type="band2Horz">
      <w:rPr>
        <w:rFonts w:ascii="Arial" w:hAnsi="Arial"/>
        <w:color w:val="245a8d" w:themeColor="accent1" w:themeShade="0000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fir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themeTint="000097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adecb" w:fill="fadecb" w:themeColor="accent2" w:themeFill="accent2" w:themeFillTint="000040" w:themeTint="000040" w:val="clear"/>
      </w:tcPr>
    </w:tblStylePr>
    <w:tblStylePr w:type="band1Horz">
      <w:rPr>
        <w:rFonts w:ascii="Arial" w:hAnsi="Arial"/>
        <w:color w:val="f4b184" w:themeColor="accent2" w:themeShade="000095" w:themeTint="000097"/>
        <w:sz w:val="22"/>
      </w:rPr>
      <w:tblPr/>
      <w:tcPr>
        <w:shd w:color="fadecb" w:fill="fadecb" w:themeColor="accent2" w:themeFill="accent2" w:themeFillTint="000040" w:themeTint="000040" w:val="clear"/>
      </w:tcPr>
    </w:tblStylePr>
    <w:tblStylePr w:type="band2Horz">
      <w:rPr>
        <w:rFonts w:ascii="Arial" w:hAnsi="Arial"/>
        <w:color w:val="f4b184" w:themeColor="accent2" w:themeShade="000095" w:themeTint="000097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fir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c9c9c9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c9c9c9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c9c9c9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8e8e8" w:fill="e8e8e8" w:themeColor="accent3" w:themeFill="accent3" w:themeFillTint="000040" w:themeTint="000040" w:val="clear"/>
      </w:tcPr>
    </w:tblStylePr>
    <w:tblStylePr w:type="band1Horz">
      <w:rPr>
        <w:rFonts w:ascii="Arial" w:hAnsi="Arial"/>
        <w:color w:val="c9c9c9" w:themeColor="accent3" w:themeShade="000095" w:themeTint="000098"/>
        <w:sz w:val="22"/>
      </w:rPr>
      <w:tblPr/>
      <w:tcPr>
        <w:shd w:color="e8e8e8" w:fill="e8e8e8" w:themeColor="accent3" w:themeFill="accent3" w:themeFillTint="000040" w:themeTint="000040" w:val="clear"/>
      </w:tcPr>
    </w:tblStylePr>
    <w:tblStylePr w:type="band2Horz">
      <w:rPr>
        <w:rFonts w:ascii="Arial" w:hAnsi="Arial"/>
        <w:color w:val="c9c9c9" w:themeColor="accent3" w:themeShade="000095" w:themeTint="000098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fir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efbf" w:fill="ffefbf" w:themeColor="accent4" w:themeFill="accent4" w:themeFillTint="000040" w:themeTint="000040" w:val="clear"/>
      </w:tcPr>
    </w:tblStylePr>
    <w:tblStylePr w:type="band1Horz">
      <w:rPr>
        <w:rFonts w:ascii="Arial" w:hAnsi="Arial"/>
        <w:color w:val="ffd865" w:themeColor="accent4" w:themeShade="000095" w:themeTint="00009A"/>
        <w:sz w:val="22"/>
      </w:rPr>
      <w:tblPr/>
      <w:tcPr>
        <w:shd w:color="ffefbf" w:fill="ffefbf" w:themeColor="accent4" w:themeFill="accent4" w:themeFillTint="000040" w:themeTint="000040" w:val="clear"/>
      </w:tcPr>
    </w:tblStylePr>
    <w:tblStylePr w:type="band2Horz">
      <w:rPr>
        <w:rFonts w:ascii="Arial" w:hAnsi="Arial"/>
        <w:color w:val="ffd865" w:themeColor="accent4" w:themeShade="000095" w:themeTint="00009A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8da9db" w:space="0" w:sz="4" w:themeColor="accent5" w:themeTint="00009A" w:val="single"/>
      </w:tblBorders>
    </w:tblPr>
    <w:tblStylePr w:type="fir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8da9db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8da9db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8da9db" w:space="0" w:sz="4" w:themeColor="accent5" w:themeTint="00009A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8da9db" w:themeColor="accent5" w:themeShade="000095" w:themeTint="00009A"/>
        <w:sz w:val="22"/>
      </w:rPr>
      <w:tblPr/>
      <w:tcPr>
        <w:tcBorders>
          <w:top w:color="000000" w:space="0" w:sz="4" w:val="none"/>
          <w:left w:color="8da9db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cfdbf0" w:fill="cfdbf0" w:themeColor="accent5" w:themeFill="accent5" w:themeFillTint="000040" w:themeTint="000040" w:val="clear"/>
      </w:tcPr>
    </w:tblStylePr>
    <w:tblStylePr w:type="band1Horz">
      <w:rPr>
        <w:rFonts w:ascii="Arial" w:hAnsi="Arial"/>
        <w:color w:val="8da9db" w:themeColor="accent5" w:themeShade="000095" w:themeTint="00009A"/>
        <w:sz w:val="22"/>
      </w:rPr>
      <w:tblPr/>
      <w:tcPr>
        <w:shd w:color="cfdbf0" w:fill="cfdbf0" w:themeColor="accent5" w:themeFill="accent5" w:themeFillTint="000040" w:themeTint="000040" w:val="clear"/>
      </w:tcPr>
    </w:tblStylePr>
    <w:tblStylePr w:type="band2Horz">
      <w:rPr>
        <w:rFonts w:ascii="Arial" w:hAnsi="Arial"/>
        <w:color w:val="8da9db" w:themeColor="accent5" w:themeShade="000095" w:themeTint="00009A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fir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a9d08e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Row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a9d08e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firstCol">
      <w:pPr>
        <w:jc w:val="right"/>
      </w:pPr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themeTint="000098" w:val="single"/>
        </w:tcBorders>
        <w:shd w:color="ffffff" w:fill="auto" w:val="clear"/>
      </w:tcPr>
    </w:tblStylePr>
    <w:tblStylePr w:type="lastCol">
      <w:rPr>
        <w:rFonts w:ascii="Arial" w:hAnsi="Arial"/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a9d08e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aebcf" w:fill="daebcf" w:themeColor="accent6" w:themeFill="accent6" w:themeFillTint="000040" w:themeTint="000040" w:val="clear"/>
      </w:tcPr>
    </w:tblStylePr>
    <w:tblStylePr w:type="band1Horz">
      <w:rPr>
        <w:rFonts w:ascii="Arial" w:hAnsi="Arial"/>
        <w:color w:val="a9d08e" w:themeColor="accent6" w:themeShade="000095" w:themeTint="000098"/>
        <w:sz w:val="22"/>
      </w:rPr>
      <w:tblPr/>
      <w:tcPr>
        <w:shd w:color="daebcf" w:fill="daebcf" w:themeColor="accent6" w:themeFill="accent6" w:themeFillTint="000040" w:themeTint="000040" w:val="clear"/>
      </w:tcPr>
    </w:tblStylePr>
    <w:tblStylePr w:type="band2Horz">
      <w:rPr>
        <w:rFonts w:ascii="Arial" w:hAnsi="Arial"/>
        <w:color w:val="a9d08e" w:themeColor="accent6" w:themeShade="000095" w:themeTint="000098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f7f7f" w:fill="7f7f7f" w:themeColor="text1" w:themeFill="text1" w:themeFillTint="000080" w:themeTint="000080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2f2f2" w:fill="f2f2f2" w:themeColor="text1" w:themeFill="text1" w:themeFillTint="00000D" w:themeTint="00000D" w:val="clear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45a8d" w:space="0" w:sz="4" w:themeColor="accent1" w:themeShade="000095" w:val="single"/>
        <w:left w:color="245a8d" w:space="0" w:sz="4" w:themeColor="accent1" w:themeShade="000095" w:val="single"/>
        <w:bottom w:color="245a8d" w:space="0" w:sz="4" w:themeColor="accent1" w:themeShade="000095" w:val="single"/>
        <w:right w:color="245a8d" w:space="0" w:sz="4" w:themeColor="accent1" w:themeShade="000095" w:val="single"/>
        <w:insideH w:color="245a8d" w:space="0" w:sz="4" w:themeColor="accent1" w:themeShade="000095" w:val="single"/>
        <w:insideV w:color="245a8d" w:space="0" w:sz="4" w:themeColor="accent1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68a2d8" w:fill="68a2d8" w:themeColor="accent1" w:themeFill="accent1" w:themeFillTint="0000EA" w:themeTint="0000E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cbdff1" w:fill="cbdff1" w:themeColor="accent1" w:themeFill="accent1" w:themeFillTint="000050" w:themeTint="000050" w:val="clear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9460d" w:space="0" w:sz="4" w:themeColor="accent2" w:themeShade="000095" w:val="single"/>
        <w:left w:color="99460d" w:space="0" w:sz="4" w:themeColor="accent2" w:themeShade="000095" w:val="single"/>
        <w:bottom w:color="99460d" w:space="0" w:sz="4" w:themeColor="accent2" w:themeShade="000095" w:val="single"/>
        <w:right w:color="99460d" w:space="0" w:sz="4" w:themeColor="accent2" w:themeShade="000095" w:val="single"/>
        <w:insideH w:color="99460d" w:space="0" w:sz="4" w:themeColor="accent2" w:themeShade="000095" w:val="single"/>
        <w:insideV w:color="99460d" w:space="0" w:sz="4" w:themeColor="accent2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4b184" w:fill="f4b184" w:themeColor="accent2" w:themeFill="accent2" w:themeFillTint="000097" w:themeTint="000097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be5d6" w:fill="fbe5d6" w:themeColor="accent2" w:themeFill="accent2" w:themeFillTint="000032" w:themeTint="000032" w:val="clear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606060" w:space="0" w:sz="4" w:themeColor="accent3" w:themeShade="000095" w:val="single"/>
        <w:left w:color="606060" w:space="0" w:sz="4" w:themeColor="accent3" w:themeShade="000095" w:val="single"/>
        <w:bottom w:color="606060" w:space="0" w:sz="4" w:themeColor="accent3" w:themeShade="000095" w:val="single"/>
        <w:right w:color="606060" w:space="0" w:sz="4" w:themeColor="accent3" w:themeShade="000095" w:val="single"/>
        <w:insideH w:color="606060" w:space="0" w:sz="4" w:themeColor="accent3" w:themeShade="000095" w:val="single"/>
        <w:insideV w:color="606060" w:space="0" w:sz="4" w:themeColor="accent3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a5a5a5" w:fill="a5a5a5" w:themeColor="accent3" w:themeFill="accent3" w:themeFillTint="0000FE" w:themeTint="0000FE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cecec" w:fill="ececec" w:themeColor="accent3" w:themeFill="accent3" w:themeFillTint="000034" w:themeTint="000034" w:val="clear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957000" w:space="0" w:sz="4" w:themeColor="accent4" w:themeShade="000095" w:val="single"/>
        <w:left w:color="957000" w:space="0" w:sz="4" w:themeColor="accent4" w:themeShade="000095" w:val="single"/>
        <w:bottom w:color="957000" w:space="0" w:sz="4" w:themeColor="accent4" w:themeShade="000095" w:val="single"/>
        <w:right w:color="957000" w:space="0" w:sz="4" w:themeColor="accent4" w:themeShade="000095" w:val="single"/>
        <w:insideH w:color="957000" w:space="0" w:sz="4" w:themeColor="accent4" w:themeShade="000095" w:val="single"/>
        <w:insideV w:color="957000" w:space="0" w:sz="4" w:themeColor="accent4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ffd865" w:fill="ffd865" w:themeColor="accent4" w:themeFill="accent4" w:themeFillTint="00009A" w:themeTint="00009A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fff2cb" w:fill="fff2cb" w:themeColor="accent4" w:themeFill="accent4" w:themeFillTint="000034" w:themeTint="000034" w:val="clear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254175" w:space="0" w:sz="4" w:themeColor="accent5" w:themeShade="000095" w:val="single"/>
        <w:left w:color="254175" w:space="0" w:sz="4" w:themeColor="accent5" w:themeShade="000095" w:val="single"/>
        <w:bottom w:color="254175" w:space="0" w:sz="4" w:themeColor="accent5" w:themeShade="000095" w:val="single"/>
        <w:right w:color="254175" w:space="0" w:sz="4" w:themeColor="accent5" w:themeShade="000095" w:val="single"/>
        <w:insideH w:color="254175" w:space="0" w:sz="4" w:themeColor="accent5" w:themeShade="000095" w:val="single"/>
        <w:insideV w:color="254175" w:space="0" w:sz="4" w:themeColor="accent5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4472c4" w:fill="4472c4" w:themeColor="accent5" w:themeFill="accent5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d8e2f3" w:fill="d8e2f3" w:themeColor="accent5" w:themeFill="accent5" w:themeFillTint="000034" w:themeTint="000034" w:val="clear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color="416429" w:space="0" w:sz="4" w:themeColor="accent6" w:themeShade="000095" w:val="single"/>
        <w:left w:color="416429" w:space="0" w:sz="4" w:themeColor="accent6" w:themeShade="000095" w:val="single"/>
        <w:bottom w:color="416429" w:space="0" w:sz="4" w:themeColor="accent6" w:themeShade="000095" w:val="single"/>
        <w:right w:color="416429" w:space="0" w:sz="4" w:themeColor="accent6" w:themeShade="000095" w:val="single"/>
        <w:insideH w:color="416429" w:space="0" w:sz="4" w:themeColor="accent6" w:themeShade="000095" w:val="single"/>
        <w:insideV w:color="416429" w:space="0" w:sz="4" w:themeColor="accent6" w:themeShade="000095" w:val="single"/>
      </w:tblBorders>
    </w:tblPr>
    <w:tblStylePr w:type="fir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Row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fir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lastCol">
      <w:rPr>
        <w:rFonts w:ascii="Arial" w:hAnsi="Arial"/>
        <w:color w:val="f2f2f2"/>
        <w:sz w:val="22"/>
      </w:rPr>
      <w:tblPr/>
      <w:tcPr>
        <w:shd w:color="70ad47" w:fill="70ad47" w:themeColor="accent6" w:themeFill="accent6" w:val="clear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color="e1efd8" w:fill="e1efd8" w:themeColor="accent6" w:themeFill="accent6" w:themeFillTint="000034" w:themeTint="000034" w:val="clear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7f7f7f" w:space="0" w:sz="12" w:themeColor="text1" w:themeTint="000080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7f7f7f" w:space="0" w:sz="12" w:themeColor="text1" w:themeTint="000080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7f7f7f" w:space="0" w:sz="12" w:themeColor="text1" w:themeTint="000080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9d9d9" w:space="0" w:sz="4" w:themeColor="text1" w:themeTint="000026" w:val="single"/>
          <w:left w:color="d9d9d9" w:space="0" w:sz="4" w:themeColor="text1" w:themeTint="000026" w:val="single"/>
          <w:bottom w:color="d9d9d9" w:space="0" w:sz="4" w:themeColor="text1" w:themeTint="000026" w:val="single"/>
          <w:right w:color="d9d9d9" w:space="0" w:sz="4" w:themeColor="text1" w:themeTint="000026" w:val="single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cd6ee" w:space="0" w:sz="4" w:themeColor="accent1" w:themeTint="000067" w:val="single"/>
        <w:left w:color="bcd6ee" w:space="0" w:sz="4" w:themeColor="accent1" w:themeTint="000067" w:val="single"/>
        <w:bottom w:color="bcd6ee" w:space="0" w:sz="4" w:themeColor="accent1" w:themeTint="000067" w:val="single"/>
        <w:right w:color="bcd6ee" w:space="0" w:sz="4" w:themeColor="accent1" w:themeTint="000067" w:val="single"/>
        <w:insideH w:color="bcd6ee" w:space="0" w:sz="4" w:themeColor="accent1" w:themeTint="000067" w:val="single"/>
        <w:insideV w:color="bcd6ee" w:space="0" w:sz="4" w:themeColor="accent1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5b9bd5" w:space="0" w:sz="12" w:themeColor="accent1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5b9bd5" w:space="0" w:sz="12" w:themeColor="accent1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5b9bd5" w:space="0" w:sz="12" w:themeColor="accent1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cd6ee" w:space="0" w:sz="4" w:themeColor="accent1" w:themeTint="000067" w:val="single"/>
          <w:left w:color="bcd6ee" w:space="0" w:sz="4" w:themeColor="accent1" w:themeTint="000067" w:val="single"/>
          <w:bottom w:color="bcd6ee" w:space="0" w:sz="4" w:themeColor="accent1" w:themeTint="000067" w:val="single"/>
          <w:right w:color="bcd6ee" w:space="0" w:sz="4" w:themeColor="accent1" w:themeTint="000067" w:val="single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4b184" w:space="0" w:sz="12" w:themeColor="accent2" w:themeTint="000097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4b184" w:space="0" w:sz="12" w:themeColor="accent2" w:themeTint="000097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4b184" w:space="0" w:sz="12" w:themeColor="accent2" w:themeTint="000097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7caab" w:space="0" w:sz="4" w:themeColor="accent2" w:themeTint="000067" w:val="single"/>
          <w:left w:color="f7caab" w:space="0" w:sz="4" w:themeColor="accent2" w:themeTint="000067" w:val="single"/>
          <w:bottom w:color="f7caab" w:space="0" w:sz="4" w:themeColor="accent2" w:themeTint="000067" w:val="single"/>
          <w:right w:color="f7caab" w:space="0" w:sz="4" w:themeColor="accent2" w:themeTint="000067" w:val="single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c9c9c9" w:space="0" w:sz="12" w:themeColor="accent3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c9c9c9" w:space="0" w:sz="12" w:themeColor="accent3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c9c9c9" w:space="0" w:sz="12" w:themeColor="accent3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dadada" w:space="0" w:sz="4" w:themeColor="accent3" w:themeTint="000067" w:val="single"/>
          <w:left w:color="dadada" w:space="0" w:sz="4" w:themeColor="accent3" w:themeTint="000067" w:val="single"/>
          <w:bottom w:color="dadada" w:space="0" w:sz="4" w:themeColor="accent3" w:themeTint="000067" w:val="single"/>
          <w:right w:color="dadada" w:space="0" w:sz="4" w:themeColor="accent3" w:themeTint="000067" w:val="single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ffd865" w:space="0" w:sz="12" w:themeColor="accent4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ffd865" w:space="0" w:sz="12" w:themeColor="accent4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ffd865" w:space="0" w:sz="12" w:themeColor="accent4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ffe598" w:space="0" w:sz="4" w:themeColor="accent4" w:themeTint="000067" w:val="single"/>
          <w:left w:color="ffe598" w:space="0" w:sz="4" w:themeColor="accent4" w:themeTint="000067" w:val="single"/>
          <w:bottom w:color="ffe598" w:space="0" w:sz="4" w:themeColor="accent4" w:themeTint="000067" w:val="single"/>
          <w:right w:color="ffe598" w:space="0" w:sz="4" w:themeColor="accent4" w:themeTint="000067" w:val="single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b3c5e7" w:space="0" w:sz="4" w:themeColor="accent5" w:themeTint="000067" w:val="single"/>
        <w:left w:color="b3c5e7" w:space="0" w:sz="4" w:themeColor="accent5" w:themeTint="000067" w:val="single"/>
        <w:bottom w:color="b3c5e7" w:space="0" w:sz="4" w:themeColor="accent5" w:themeTint="000067" w:val="single"/>
        <w:right w:color="b3c5e7" w:space="0" w:sz="4" w:themeColor="accent5" w:themeTint="000067" w:val="single"/>
        <w:insideH w:color="b3c5e7" w:space="0" w:sz="4" w:themeColor="accent5" w:themeTint="000067" w:val="single"/>
        <w:insideV w:color="b3c5e7" w:space="0" w:sz="4" w:themeColor="accent5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8da9db" w:space="0" w:sz="12" w:themeColor="accent5" w:themeTint="00009A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8da9db" w:space="0" w:sz="12" w:themeColor="accent5" w:themeTint="00009A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8da9db" w:space="0" w:sz="12" w:themeColor="accent5" w:themeTint="00009A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b3c5e7" w:space="0" w:sz="4" w:themeColor="accent5" w:themeTint="000067" w:val="single"/>
          <w:left w:color="b3c5e7" w:space="0" w:sz="4" w:themeColor="accent5" w:themeTint="000067" w:val="single"/>
          <w:bottom w:color="b3c5e7" w:space="0" w:sz="4" w:themeColor="accent5" w:themeTint="000067" w:val="single"/>
          <w:right w:color="b3c5e7" w:space="0" w:sz="4" w:themeColor="accent5" w:themeTint="000067" w:val="single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color="a9d08e" w:space="0" w:sz="12" w:themeColor="accent6" w:themeTint="000098" w:val="singl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color="a9d08e" w:space="0" w:sz="12" w:themeColor="accent6" w:themeTint="000098" w:val="singl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color="a9d08e" w:space="0" w:sz="12" w:themeColor="accent6" w:themeTint="000098" w:val="singl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color="c4dfb2" w:space="0" w:sz="4" w:themeColor="accent6" w:themeTint="000067" w:val="single"/>
          <w:left w:color="c4dfb2" w:space="0" w:sz="4" w:themeColor="accent6" w:themeTint="000067" w:val="single"/>
          <w:bottom w:color="c4dfb2" w:space="0" w:sz="4" w:themeColor="accent6" w:themeTint="000067" w:val="single"/>
          <w:right w:color="c4dfb2" w:space="0" w:sz="4" w:themeColor="accent6" w:themeTint="000067" w:val="single"/>
        </w:tcBorders>
      </w:tcPr>
    </w:tblStylePr>
  </w:style>
  <w:style w:type="character" w:styleId="af">
    <w:name w:val="Hyperlink"/>
    <w:uiPriority w:val="99"/>
    <w:unhideWhenUsed w:val="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af1" w:customStyle="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 w:val="1"/>
    <w:rPr>
      <w:vertAlign w:val="superscript"/>
    </w:rPr>
  </w:style>
  <w:style w:type="paragraph" w:styleId="af3">
    <w:name w:val="endnote text"/>
    <w:basedOn w:val="a"/>
    <w:link w:val="af4"/>
    <w:uiPriority w:val="99"/>
    <w:semiHidden w:val="1"/>
    <w:unhideWhenUsed w:val="1"/>
    <w:pPr>
      <w:spacing w:after="0" w:line="240" w:lineRule="auto"/>
    </w:pPr>
  </w:style>
  <w:style w:type="character" w:styleId="af4" w:customStyle="1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 w:val="1"/>
    <w:unhideWhenUsed w:val="1"/>
    <w:rPr>
      <w:vertAlign w:val="superscript"/>
    </w:rPr>
  </w:style>
  <w:style w:type="paragraph" w:styleId="12">
    <w:name w:val="toc 1"/>
    <w:basedOn w:val="a"/>
    <w:next w:val="a"/>
    <w:uiPriority w:val="39"/>
    <w:unhideWhenUsed w:val="1"/>
    <w:pPr>
      <w:spacing w:after="57"/>
    </w:pPr>
  </w:style>
  <w:style w:type="paragraph" w:styleId="24">
    <w:name w:val="toc 2"/>
    <w:basedOn w:val="a"/>
    <w:next w:val="a"/>
    <w:uiPriority w:val="39"/>
    <w:unhideWhenUsed w:val="1"/>
    <w:pPr>
      <w:spacing w:after="57"/>
      <w:ind w:left="283"/>
    </w:pPr>
  </w:style>
  <w:style w:type="paragraph" w:styleId="32">
    <w:name w:val="toc 3"/>
    <w:basedOn w:val="a"/>
    <w:next w:val="a"/>
    <w:uiPriority w:val="39"/>
    <w:unhideWhenUsed w:val="1"/>
    <w:pPr>
      <w:spacing w:after="57"/>
      <w:ind w:left="567"/>
    </w:pPr>
  </w:style>
  <w:style w:type="paragraph" w:styleId="42">
    <w:name w:val="toc 4"/>
    <w:basedOn w:val="a"/>
    <w:next w:val="a"/>
    <w:uiPriority w:val="39"/>
    <w:unhideWhenUsed w:val="1"/>
    <w:pPr>
      <w:spacing w:after="57"/>
      <w:ind w:left="850"/>
    </w:pPr>
  </w:style>
  <w:style w:type="paragraph" w:styleId="52">
    <w:name w:val="toc 5"/>
    <w:basedOn w:val="a"/>
    <w:next w:val="a"/>
    <w:uiPriority w:val="39"/>
    <w:unhideWhenUsed w:val="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 w:val="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 w:val="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 w:val="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 w:val="1"/>
    <w:pPr>
      <w:spacing w:after="57"/>
      <w:ind w:left="2268"/>
    </w:pPr>
  </w:style>
  <w:style w:type="paragraph" w:styleId="af6">
    <w:name w:val="TOC Heading"/>
    <w:uiPriority w:val="39"/>
    <w:unhideWhenUsed w:val="1"/>
  </w:style>
  <w:style w:type="paragraph" w:styleId="af7">
    <w:name w:val="table of figures"/>
    <w:basedOn w:val="a"/>
    <w:next w:val="a"/>
    <w:uiPriority w:val="99"/>
    <w:unhideWhenUsed w:val="1"/>
    <w:pPr>
      <w:spacing w:after="0"/>
    </w:pPr>
  </w:style>
  <w:style w:type="paragraph" w:styleId="af8">
    <w:name w:val="No Spacing"/>
    <w:basedOn w:val="a"/>
    <w:uiPriority w:val="1"/>
    <w:qFormat w:val="1"/>
    <w:pPr>
      <w:spacing w:after="0" w:line="240" w:lineRule="auto"/>
    </w:pPr>
  </w:style>
  <w:style w:type="paragraph" w:styleId="af9">
    <w:name w:val="List Paragraph"/>
    <w:basedOn w:val="a"/>
    <w:uiPriority w:val="34"/>
    <w:qFormat w:val="1"/>
    <w:pPr>
      <w:ind w:left="720"/>
      <w:contextualSpacing w:val="1"/>
    </w:pPr>
  </w:style>
  <w:style w:type="character" w:styleId="afa">
    <w:name w:val="annotation reference"/>
    <w:basedOn w:val="a0"/>
    <w:uiPriority w:val="99"/>
    <w:semiHidden w:val="1"/>
    <w:unhideWhenUsed w:val="1"/>
    <w:rsid w:val="00A72CD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 w:val="1"/>
    <w:unhideWhenUsed w:val="1"/>
    <w:rsid w:val="00A72CD0"/>
    <w:pPr>
      <w:spacing w:line="240" w:lineRule="auto"/>
    </w:pPr>
  </w:style>
  <w:style w:type="character" w:styleId="afc" w:customStyle="1">
    <w:name w:val="Текст примечания Знак"/>
    <w:basedOn w:val="a0"/>
    <w:link w:val="afb"/>
    <w:uiPriority w:val="99"/>
    <w:semiHidden w:val="1"/>
    <w:rsid w:val="00A72CD0"/>
    <w:rPr>
      <w:rFonts w:ascii="Liberation Sans" w:cs="Liberation Sans" w:eastAsia="Liberation Sans" w:hAnsi="Liberation Sans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 w:val="1"/>
    <w:unhideWhenUsed w:val="1"/>
    <w:rsid w:val="00A72CD0"/>
    <w:rPr>
      <w:b w:val="1"/>
      <w:bCs w:val="1"/>
    </w:rPr>
  </w:style>
  <w:style w:type="character" w:styleId="afe" w:customStyle="1">
    <w:name w:val="Тема примечания Знак"/>
    <w:basedOn w:val="afc"/>
    <w:link w:val="afd"/>
    <w:uiPriority w:val="99"/>
    <w:semiHidden w:val="1"/>
    <w:rsid w:val="00A72CD0"/>
    <w:rPr>
      <w:rFonts w:ascii="Liberation Sans" w:cs="Liberation Sans" w:eastAsia="Liberation Sans" w:hAnsi="Liberation Sans"/>
      <w:b w:val="1"/>
      <w:bCs w:val="1"/>
      <w:sz w:val="20"/>
      <w:szCs w:val="20"/>
    </w:rPr>
  </w:style>
  <w:style w:type="paragraph" w:styleId="aff">
    <w:name w:val="Normal (Web)"/>
    <w:basedOn w:val="a"/>
    <w:uiPriority w:val="99"/>
    <w:unhideWhenUsed w:val="1"/>
    <w:rsid w:val="0075466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ff0">
    <w:name w:val="Strong"/>
    <w:basedOn w:val="a0"/>
    <w:uiPriority w:val="22"/>
    <w:qFormat w:val="1"/>
    <w:rsid w:val="00754665"/>
    <w:rPr>
      <w:b w:val="1"/>
      <w:bCs w:val="1"/>
    </w:rPr>
  </w:style>
  <w:style w:type="paragraph" w:styleId="Subtitle">
    <w:name w:val="Subtitle"/>
    <w:basedOn w:val="Normal"/>
    <w:next w:val="Normal"/>
    <w:pPr>
      <w:spacing w:before="200" w:lineRule="auto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ru.wikipedia.org/wiki/%D0%9D%D1%83%D0%BA%D0%BB%D0%B5%D0%BE%D1%82%D0%B8%D0%B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/mhyGS5Q2R03ngGY9Z8dGVrwrA==">CgMxLjA4AHIhMWl0Mzc5WTN0SmZhTXo4cDBpUXViSHVKNlpMbTcxTElM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2024-09-11T14:35:00Z</dcterms:created>
</cp:coreProperties>
</file>