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949BB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6E66B8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678E3D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C89B7E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0208BD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161DF0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8773E1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754399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AF1BA6" w14:textId="77777777" w:rsidR="004D19F5" w:rsidRDefault="00BF44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Сценарий викторины</w:t>
      </w:r>
    </w:p>
    <w:p w14:paraId="5DC48BB1" w14:textId="77777777" w:rsidR="004D19F5" w:rsidRDefault="00BF44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«Шаг во взрослую жизнь»</w:t>
      </w:r>
    </w:p>
    <w:p w14:paraId="582FDDB7" w14:textId="77777777" w:rsidR="004D19F5" w:rsidRDefault="00BF44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произведению Л.Н. Толстого «Юность», глава «Университет»</w:t>
      </w:r>
    </w:p>
    <w:p w14:paraId="3F599C35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CA7837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72C373" w14:textId="77777777" w:rsidR="004D19F5" w:rsidRDefault="00BF4400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</w:p>
    <w:p w14:paraId="3AC0FB27" w14:textId="77777777" w:rsidR="004D19F5" w:rsidRDefault="00BF440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Сеит-Османова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Ленора Борисовна,</w:t>
      </w:r>
    </w:p>
    <w:p w14:paraId="186FE1FC" w14:textId="77777777" w:rsidR="004D19F5" w:rsidRDefault="00BF440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режиссёр, писатель,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победитель конкурсов </w:t>
      </w:r>
    </w:p>
    <w:p w14:paraId="173D39B8" w14:textId="77777777" w:rsidR="004D19F5" w:rsidRDefault="00BF4400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«Лучший учитель РФ», «Учитель года»</w:t>
      </w:r>
    </w:p>
    <w:p w14:paraId="22DC1206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AC4346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9DBF21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BA21A4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A96373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590893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AAA20D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17C4D5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E6FFBD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EDBFC4" w14:textId="77777777" w:rsidR="004D19F5" w:rsidRDefault="004D19F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E28E55" w14:textId="77777777" w:rsidR="004D19F5" w:rsidRDefault="00BF44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2026 г.</w:t>
      </w:r>
    </w:p>
    <w:p w14:paraId="727B1B55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> через анализ произведения Л.Н. Толстого «Юность» погрузить участников в мир первой половины XIX века, связать исторический контекст с современными ценностями студенчества.</w:t>
      </w:r>
    </w:p>
    <w:p w14:paraId="77D47E84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2E068ADC" w14:textId="77777777" w:rsidR="004D19F5" w:rsidRDefault="00BF4400" w:rsidP="009D395A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Актуализировать знания участников о содержании главы, её героях, авторе и эпохе.</w:t>
      </w:r>
    </w:p>
    <w:p w14:paraId="4C09EBF8" w14:textId="77777777" w:rsidR="004D19F5" w:rsidRDefault="00BF4400" w:rsidP="009D395A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Развивать навыки внимательного чтения, анализа текста, логического мышления, умения аргументировать свою точку зрения и работать в команде.</w:t>
      </w:r>
    </w:p>
    <w:p w14:paraId="33AE5EF6" w14:textId="77777777" w:rsidR="004D19F5" w:rsidRDefault="00BF4400" w:rsidP="009D395A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Помочь учащимся осмыслить нравственные и социальные конфликты героя повести и современных подростков. </w:t>
      </w:r>
    </w:p>
    <w:p w14:paraId="437DE35A" w14:textId="77777777" w:rsidR="004D19F5" w:rsidRDefault="00BF4400" w:rsidP="009D395A">
      <w:pPr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уважение к процессу познания, критическое отношение к социальным предрассудкам, ценность искренности в общении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саморефлексии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87C152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Формируемые ценности:</w:t>
      </w:r>
    </w:p>
    <w:p w14:paraId="26104786" w14:textId="77777777" w:rsidR="004D19F5" w:rsidRDefault="00BF4400" w:rsidP="009D395A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достоинство;</w:t>
      </w:r>
    </w:p>
    <w:p w14:paraId="5994A643" w14:textId="77777777" w:rsidR="004D19F5" w:rsidRDefault="00BF4400" w:rsidP="009D395A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высокие нравственные идеалы.</w:t>
      </w:r>
    </w:p>
    <w:p w14:paraId="36BB363A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Смысловые направления:</w:t>
      </w:r>
      <w:r>
        <w:rPr>
          <w:rFonts w:ascii="Times New Roman" w:eastAsia="Times New Roman" w:hAnsi="Times New Roman" w:cs="Times New Roman"/>
          <w:sz w:val="28"/>
          <w:szCs w:val="28"/>
        </w:rPr>
        <w:t> русский язык и культура.</w:t>
      </w:r>
    </w:p>
    <w:p w14:paraId="471C1966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>
        <w:rPr>
          <w:rFonts w:ascii="Times New Roman" w:eastAsia="Times New Roman" w:hAnsi="Times New Roman" w:cs="Times New Roman"/>
          <w:sz w:val="28"/>
          <w:szCs w:val="28"/>
        </w:rPr>
        <w:t> 40 минут.</w:t>
      </w:r>
    </w:p>
    <w:p w14:paraId="1C073F17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 аудитория:</w:t>
      </w:r>
      <w:r>
        <w:rPr>
          <w:rFonts w:ascii="Times New Roman" w:eastAsia="Times New Roman" w:hAnsi="Times New Roman" w:cs="Times New Roman"/>
          <w:sz w:val="28"/>
          <w:szCs w:val="28"/>
        </w:rPr>
        <w:t> школьники 5–9 классов.</w:t>
      </w:r>
    </w:p>
    <w:p w14:paraId="5D0C1172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  <w:sz w:val="28"/>
          <w:szCs w:val="28"/>
        </w:rPr>
        <w:t>12+</w:t>
      </w:r>
    </w:p>
    <w:p w14:paraId="3306362E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Рекомендуемая форма:</w:t>
      </w:r>
      <w:r>
        <w:rPr>
          <w:rFonts w:ascii="Times New Roman" w:eastAsia="Times New Roman" w:hAnsi="Times New Roman" w:cs="Times New Roman"/>
          <w:sz w:val="28"/>
          <w:szCs w:val="28"/>
        </w:rPr>
        <w:t> интерактивная лекция.</w:t>
      </w:r>
    </w:p>
    <w:p w14:paraId="10594E8B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методического материала: </w:t>
      </w:r>
      <w:r>
        <w:rPr>
          <w:rFonts w:ascii="Times New Roman" w:eastAsia="Times New Roman" w:hAnsi="Times New Roman" w:cs="Times New Roman"/>
          <w:sz w:val="28"/>
          <w:szCs w:val="28"/>
        </w:rPr>
        <w:t>викторина.</w:t>
      </w:r>
    </w:p>
    <w:p w14:paraId="4D26D714" w14:textId="77777777" w:rsidR="004D19F5" w:rsidRDefault="00BF4400" w:rsidP="009D395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Комплект материалов: </w:t>
      </w:r>
      <w:r>
        <w:rPr>
          <w:rFonts w:ascii="Times New Roman" w:eastAsia="Times New Roman" w:hAnsi="Times New Roman" w:cs="Times New Roman"/>
          <w:sz w:val="28"/>
          <w:szCs w:val="28"/>
        </w:rPr>
        <w:t>сценарий, презентация.</w:t>
      </w:r>
      <w:r>
        <w:br w:type="page"/>
      </w:r>
    </w:p>
    <w:p w14:paraId="6615F706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Слайд 1. Титульный</w:t>
      </w:r>
    </w:p>
    <w:p w14:paraId="73B29C6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Здравствуйте, дорогие друзья! </w:t>
      </w:r>
    </w:p>
    <w:p w14:paraId="262846D0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315008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2. Шаг во взрослую жизнь</w:t>
      </w:r>
    </w:p>
    <w:p w14:paraId="68D84521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мы с вами перенесёмся в XIX век и станем свидетелями первого дня в университете молодого дворянина Николая Иртеньева. Герой повести Льва Николаевича Толстого «Юность» переживает бурю чувств, которые, возможно, знакомы и вам: волнение, желание быть принятым в обществе сверстников, разочарование и поиск себя. </w:t>
      </w:r>
    </w:p>
    <w:p w14:paraId="4BE0F780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83D4A7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3. Регистрация</w:t>
      </w:r>
    </w:p>
    <w:p w14:paraId="2C81B468" w14:textId="77777777" w:rsidR="004D19F5" w:rsidRDefault="00BF440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6m3eq0avw65b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На сегодняшней встрече вас ждут интерактивные задания, для которых понадобится телефон. Чтобы начать наше погружение, пройдите, пожалуйста, регистрацию по QR-коду:</w:t>
      </w:r>
    </w:p>
    <w:p w14:paraId="06F2B3EE" w14:textId="77777777" w:rsidR="004D19F5" w:rsidRDefault="00BF44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Наведите камеру вашего мобильного телефона на QR-код;</w:t>
      </w:r>
    </w:p>
    <w:p w14:paraId="27ED6324" w14:textId="77777777" w:rsidR="004D19F5" w:rsidRDefault="00BF44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Перейдите по ссылке и ответьте на несколько вопросов;</w:t>
      </w:r>
    </w:p>
    <w:p w14:paraId="59011FF6" w14:textId="77777777" w:rsidR="004D19F5" w:rsidRDefault="00BF4400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у вас возникли трудности с регистрацией, сообщите мне.</w:t>
      </w:r>
    </w:p>
    <w:p w14:paraId="1B340FF0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542F6C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4. Автор и его замысел</w:t>
      </w:r>
    </w:p>
    <w:p w14:paraId="33AC15C8" w14:textId="77777777" w:rsidR="004D19F5" w:rsidRDefault="00BF44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3E99888" wp14:editId="638D85E7">
            <wp:extent cx="1123636" cy="360000"/>
            <wp:effectExtent l="0" t="0" r="0" b="0"/>
            <wp:docPr id="21459421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636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CC616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Вижу перед собой много умных, пытливых, живых глаз, и мне очень интересно, чего вы ждёте от сегодняшней встречи? </w:t>
      </w:r>
    </w:p>
    <w:p w14:paraId="1AC2DFFB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Ответы участников.</w:t>
      </w:r>
    </w:p>
    <w:p w14:paraId="41174F04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Знаете, что мне приходит в голову?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почти два века назад, в середине XIX века, в аудитории Московского университета сидел молодой человек, который, возможно, ожидал того же. </w:t>
      </w:r>
    </w:p>
    <w:p w14:paraId="363F1416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Этот молодой человек — Николенька Иртеньев, в котором Толстой показал свои юношеские переживания. Всё, что переживает герой в главе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«Университет», — это не выдумка, а честно описанный опыт Льва Николаевича, пережитый им самим.</w:t>
      </w:r>
    </w:p>
    <w:p w14:paraId="2CF25C58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Описанные в повести «Юность» мысли и переживания о юношеском тщеславии, а также изображение отчаянных попыток героя найти новые жизненные основания — всё это изображение жизни юноши из определённого социального сословия, к которому принадлежал сам писатель. </w:t>
      </w:r>
    </w:p>
    <w:p w14:paraId="68CD7954" w14:textId="1ECDF255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всё-таки Толстой создавал литературное произведение, поэтому образы матери и отца не имеют ничего общего с реальной биографией писателя. Родной отец Льва Николаевича (Николай Ильич Толстой) умер, когда будущему великому писателю было девять лет. А мама писателя (Мария Николаевна Волконская) умерла, когда ему было </w:t>
      </w:r>
      <w:r w:rsidR="00814B8F">
        <w:rPr>
          <w:rFonts w:ascii="Times New Roman" w:eastAsia="Times New Roman" w:hAnsi="Times New Roman" w:cs="Times New Roman"/>
          <w:sz w:val="28"/>
          <w:szCs w:val="28"/>
          <w:lang w:val="ru-RU"/>
        </w:rPr>
        <w:t>полтора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года. У него даже не осталось её изображения: она не любила позировать художникам. На память семье остался лишь портретный силуэт, вырезанный из бумаги. </w:t>
      </w:r>
    </w:p>
    <w:p w14:paraId="2DB471CB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Однако пережитые писателем в период обучения в университете впечатления и чувства находят отражение в его произведении. Так, в одном из набросков к «Юности» говорится про «чудные незабвенные ранние утра от 4 до 8 часов», когда Иртеньев «один сам с собой перебирал все свои бывшие впечатления, чувства, мысли, поверял, сравнивал их, делал из них новые выводы и по-своему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перестроивал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весь мир божий». Эти слова изображают воспоминания писателя о времени его душевного и умственного формирования — годах, когда он, по его собственным словам,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«горячо отдавался всему»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E7E504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мы попробуем на один день стать студентами XIX века. Почувствуем запах старинной студенческой аудитории — смесь воска и книжной пыли (полы натирали воском, поэтому в аудитории мог стоять устойчивый запах)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Услышим, как шуршат страницы конспектов и как бьются сердца тех, кто впервые переступает порог настоящей взрослой жизни.</w:t>
      </w:r>
    </w:p>
    <w:p w14:paraId="4ED9FA2C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Когда Лев Толстой писал «Юность», он не боялся показать себя таким, каким был в то время — противоречивым, иногда нелепым, но очень искренним. Он верил, что честность перед самим собой — это и есть главная сила человека.</w:t>
      </w:r>
    </w:p>
    <w:p w14:paraId="1B5F501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мы с вами тоже будем честными. Будем честно вспоминать текст, честно мыслить, честно спорить и честно искать ответы на вопросы, которые задавал себе не только Николенька Иртеньев, но и каждый из нас:</w:t>
      </w:r>
    </w:p>
    <w:p w14:paraId="3291321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«Как найти своё место среди других?»</w:t>
      </w:r>
    </w:p>
    <w:p w14:paraId="073C6A9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«Как не потерять себя, пытаясь быть «как все»?»</w:t>
      </w:r>
    </w:p>
    <w:p w14:paraId="33D2C7FA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«Как отличить настоящую дружбу от светского знакомства?»</w:t>
      </w:r>
    </w:p>
    <w:p w14:paraId="384E8B7A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начинаем нашу викторину, чтобы увидеть, насколько внимательно вы читали главу «Университет» и как сильно смогли прочувствовать ту эпоху!</w:t>
      </w:r>
    </w:p>
    <w:p w14:paraId="38499000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26312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Слайды 5-6. Блок 1. Вход в новый мир. Вопрос 1</w:t>
      </w:r>
    </w:p>
    <w:p w14:paraId="4939A21A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сопровождал Николая на его первую лекцию в университете?</w:t>
      </w:r>
    </w:p>
    <w:p w14:paraId="430CAAF8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Он пошёл один;</w:t>
      </w:r>
    </w:p>
    <w:p w14:paraId="5807B8AB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Его сопровождал брат Володя;</w:t>
      </w:r>
    </w:p>
    <w:p w14:paraId="3B446A63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Его повёл Дмитрий Нехлюдов;</w:t>
      </w:r>
    </w:p>
    <w:p w14:paraId="4AB231E1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Его привёз князь Иван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Иваныч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305D61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77B278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7. Правильный ответ</w:t>
      </w:r>
    </w:p>
    <w:p w14:paraId="3AA774D4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3. Его повёл Дмитрий Нехлюдов.</w:t>
      </w:r>
    </w:p>
    <w:p w14:paraId="4539B13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«Дмитрий (с которым мы... дали слово писать друг другу...) тотчас же приехал ко мне, и мы решили, что он меня на другой день повезёт в первый раз в университет на лекции».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Нехлюдов сам уже студент, он становится проводником Николая в новую жизнь.</w:t>
      </w:r>
    </w:p>
    <w:p w14:paraId="51519B9F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CC0584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8. Вопрос 2</w:t>
      </w:r>
    </w:p>
    <w:p w14:paraId="27FC823B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Какое первое, самое сильное чувство охватило Николая, когда он вошёл в переполненную аудиторию?</w:t>
      </w:r>
    </w:p>
    <w:p w14:paraId="1D1CCCC7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Гордость и превосходство;</w:t>
      </w:r>
    </w:p>
    <w:p w14:paraId="74E8C2BC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Чувство сопричастности;</w:t>
      </w:r>
    </w:p>
    <w:p w14:paraId="20839B56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Страх и растерянность;</w:t>
      </w:r>
    </w:p>
    <w:p w14:paraId="73EB0197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Скука и безразличие.</w:t>
      </w:r>
    </w:p>
    <w:p w14:paraId="19A8E569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75A1D1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9. Правильный ответ</w:t>
      </w:r>
    </w:p>
    <w:p w14:paraId="5ECDC35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2. Чувство сопричастности.</w:t>
      </w:r>
    </w:p>
    <w:p w14:paraId="16CCAB1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«Чувство сознания себя членом этого огромного общества было очень приятно».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 это чувство быстро сменилось противоположным — осознанием своего одиночества в этой толпе.</w:t>
      </w:r>
    </w:p>
    <w:p w14:paraId="44CD59B1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14F6B33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10. Вопрос 3</w:t>
      </w:r>
    </w:p>
    <w:p w14:paraId="57453B1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какой по счёту лавке уселся Николай, и кто из его знакомых там сидел?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 участников должен быть точным.</w:t>
      </w:r>
    </w:p>
    <w:p w14:paraId="15F998FC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6EC009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11. Правильный ответ</w:t>
      </w:r>
    </w:p>
    <w:p w14:paraId="6AC9CD7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: На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третьей лавке. Рядом сидели граф Б., барон З., князь Р., Ивин.</w:t>
      </w:r>
    </w:p>
    <w:p w14:paraId="5ADD4BC4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Он сразу тянется к «аристократическому» кругу, но и там чувствует себя чужим: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«эти господа смотрели на меня так, что я чувствовал себя не совсем принадлежащим и к их обществу».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4"/>
      </w:r>
    </w:p>
    <w:p w14:paraId="76B074BE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6A7B955B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12. Блок 2. Погружение в новое. Правда или вымысел?</w:t>
      </w:r>
    </w:p>
    <w:p w14:paraId="221DB979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Знаете ли вы, что Лев Николаевич, как и его герой, тоже испытал подобные чувства? Он поступил в Казанский университет в 1844 году, в неполные 16 лет.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 так же, как Николенька, стремился к светскому успеху и одновременно критиковал пустоту светских условностей. Его первая студенческая зима тоже была непростым временем.</w:t>
      </w:r>
    </w:p>
    <w:p w14:paraId="696122A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Сейчас мы заглянем в самую суть переживаний Николеньки. Не просто вспомним, что было, а попробуем угадать, что он на самом деле чувствовал. Ведь часто наши истинные чувства прячутся даже от нас самих, и Толстой гениально это показывает. Будьте внимательны: нужно будет отделить его показные, надуманные мысли от тех, что шли из глубины души.</w:t>
      </w:r>
    </w:p>
    <w:p w14:paraId="4E7A8C39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624BB6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13. Вопрос 4</w:t>
      </w:r>
    </w:p>
    <w:p w14:paraId="2BFF5943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Начнём с простого. Прочитайте утверждение. Правда это или вымысел?</w:t>
      </w:r>
    </w:p>
    <w:p w14:paraId="7E103880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Николай с большим вниманием и усердием записывал за профессором всю первую лекцию.</w:t>
      </w:r>
    </w:p>
    <w:p w14:paraId="4F548C8C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A0AF0C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Правильный ответ</w:t>
      </w:r>
    </w:p>
    <w:p w14:paraId="2468578C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Правильный ответ: вымысел.</w:t>
      </w:r>
    </w:p>
    <w:p w14:paraId="51F356D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разочаровался в первой же фразе профессора и вместо конспекта нарисовал в тетради «восемнадцать профилей, которые соединялись в кружок в виде цветка»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5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Более того, он тут же «решив, что записывание всего... не нужно и даже было бы глупо»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держался этого правила.</w:t>
      </w:r>
    </w:p>
    <w:p w14:paraId="7F56A2A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разочарование было глубоким и принципиальным. Оно было не в конкретном предмете, а в несоответствии ожиданий и реальности. Он ждал абсолютной, безупречной мудрости, а получил совсем не это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9AA13B8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«...меня поразило то, что профессор начал лекцию вводной фразой, в которой, по моему мнению, не было никакого толку. Я хотел, чтобы лекция от начала до конца была такая умная, чтобы из неё нельзя было выкинуть и нельзя было к ней прибавить ни одного слова».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7"/>
      </w:r>
    </w:p>
    <w:p w14:paraId="4CC33EDA" w14:textId="77777777" w:rsidR="004D19F5" w:rsidRDefault="004D1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94F163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Вопрос 5</w:t>
      </w:r>
    </w:p>
    <w:p w14:paraId="6A1376AB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глубине души Николай был уверен, что студенты из аристократических семей, с которыми он сел на третьей лавке, сразу примут его как своего и станут его близкими друзьями. Правда или вымысел?</w:t>
      </w:r>
    </w:p>
    <w:p w14:paraId="07BC7DBA" w14:textId="77777777" w:rsidR="004D19F5" w:rsidRDefault="004D1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3008DB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Правильный ответ</w:t>
      </w:r>
    </w:p>
    <w:p w14:paraId="7ED0B3EA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Правильный ответ: вымысел.</w:t>
      </w:r>
    </w:p>
    <w:p w14:paraId="2793099A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Николай сразу почувствовал отчуждение и дискомфорт даже в этом, казалось бы, «сво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 кругу. Им руководило тщеславное желание быть среди «порядочных» людей, но сердцем он ощущал свою чужеродность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EE41A8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«...уселся на третьей лавке, где сидели граф Б., барон З., князь Р., Ивин и другие господа в том же роде... Но и эти господа смотрели на меня так, что я чувствовал себя не совсем принадлежащим и к их обществу».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8"/>
      </w:r>
    </w:p>
    <w:p w14:paraId="1FD9C498" w14:textId="77777777" w:rsidR="004D19F5" w:rsidRDefault="004D1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0057CD1F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Вопрос 6</w:t>
      </w:r>
    </w:p>
    <w:p w14:paraId="4364BFD4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Чувствуя одиночество в шумной аудитории, Николенька тут же искренне пожалел, что у него нет простых и непритязательных товарищей, подобных Сем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нову. Правда или вымысел?</w:t>
      </w:r>
    </w:p>
    <w:p w14:paraId="0B20103F" w14:textId="77777777" w:rsidR="004D19F5" w:rsidRDefault="004D1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81BF5C9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Правильный ответ</w:t>
      </w:r>
    </w:p>
    <w:p w14:paraId="13B10301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Правильный ответ: вымысел.</w:t>
      </w:r>
    </w:p>
    <w:p w14:paraId="08CCEED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чувство одиночества породило не смирение, а гордыню и высокомерие. Он не искал простого общения, а, обидевшись, начал свысока смотреть на окружающих, считать их хуже себя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8F29D45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«Но это было только минутное впечатление. Вследствие его и досады, порождённой им, напротив, я даже скоро нашёл, что очень хорошо, что я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принадлежу ко всему этому обществу, что у меня должен быть свой кружок, людей порядочных...».</w:t>
      </w:r>
    </w:p>
    <w:p w14:paraId="4E8835A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«...позы, речи и поступки Семенова,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Иленьки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других казались мне неблагородны, непорядочны,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9"/>
      </w:r>
    </w:p>
    <w:p w14:paraId="5A7E7253" w14:textId="77777777" w:rsidR="004D19F5" w:rsidRDefault="004D1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F4B843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Вопрос 7</w:t>
      </w:r>
    </w:p>
    <w:p w14:paraId="2A4DC193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Николай постоянно оценивает окружающих с позиции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произносится «ком иль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фо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). Что означало это выражение в середине XIX века в дворянской среде?</w:t>
      </w:r>
    </w:p>
    <w:p w14:paraId="0407F913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Быть богатым и знатным;</w:t>
      </w:r>
    </w:p>
    <w:p w14:paraId="40EB0B1E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Соответствовать правилам;</w:t>
      </w:r>
    </w:p>
    <w:p w14:paraId="1416671A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Быть умным и образованным;</w:t>
      </w:r>
    </w:p>
    <w:p w14:paraId="3A7E04D2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Быть храбрым и решительным.</w:t>
      </w:r>
    </w:p>
    <w:p w14:paraId="0F8BC4DC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BD3D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20. Правильный ответ</w:t>
      </w:r>
    </w:p>
    <w:p w14:paraId="60CB71A4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Соответствовать правилам.</w:t>
      </w:r>
    </w:p>
    <w:p w14:paraId="77D38ECC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юного Николая это был главный критерий оценки людей, подменивший собой истинную нравственность. Он делит всех на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не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что мешает ему увидеть реальных людей.</w:t>
      </w:r>
    </w:p>
    <w:p w14:paraId="0A1A1702" w14:textId="77777777" w:rsidR="004D19F5" w:rsidRDefault="004D1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5F1549C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Блок 3. Узнай героя по описанию</w:t>
      </w:r>
    </w:p>
    <w:p w14:paraId="3647B6F2" w14:textId="17FE63D3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мучила не только Николеньку, но и самого автора. В повести «</w:t>
      </w:r>
      <w:r w:rsidR="00F76F2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есть целая глава с таким названием. Толстой считал, что эта погоня за внешней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приличностью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одна из главных болезней русского дворянства, которая мешала видеть истинную суть человека. Интересно, что позже, став великим писателем, Лев Николаевич кардинально изменил свои взгляды, облачился в крестьянскую одежду и проповедовал простоту жизни.</w:t>
      </w:r>
    </w:p>
    <w:p w14:paraId="7842265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Сейчас я предлагаю узнать вам героев из главы «Университет» по отрывкам из текста.</w:t>
      </w:r>
    </w:p>
    <w:p w14:paraId="169CC8BF" w14:textId="77777777" w:rsidR="00C071E0" w:rsidRDefault="00C071E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C511C6" w14:textId="5FD557F9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22. Вопрос 8 </w:t>
      </w:r>
    </w:p>
    <w:p w14:paraId="4F47A7A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Перед вами описание одного из студентов. Угадайте, кто это?</w:t>
      </w:r>
    </w:p>
    <w:p w14:paraId="0AF8946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«...который поступил-таки в университет, сидя на верхней лавке, в голубых панталонах с кантом, закрывавших весь сапог, хохотал и кричал, что он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на Парнасе».</w:t>
      </w:r>
    </w:p>
    <w:p w14:paraId="7D6122BA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Гимназист после экзамена;</w:t>
      </w:r>
    </w:p>
    <w:p w14:paraId="127E4371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Семенов;</w:t>
      </w:r>
    </w:p>
    <w:p w14:paraId="10EE01EC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Иконин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5CC733C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Иленька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6D769F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56CA9F3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Правильный ответ</w:t>
      </w:r>
    </w:p>
    <w:p w14:paraId="34C0903E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3.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Иконин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5A6A6081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Образ студента, который не надеялся поступить, но был принят и ощущал себя победителем. </w:t>
      </w:r>
    </w:p>
    <w:p w14:paraId="3E0527BB" w14:textId="77777777" w:rsidR="004D19F5" w:rsidRDefault="004D19F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D1F5D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24. Вопрос 9</w:t>
      </w:r>
    </w:p>
    <w:p w14:paraId="1FD223B0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описание другого персонажа. Кто это?</w:t>
      </w:r>
    </w:p>
    <w:p w14:paraId="5BAFC8D7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...скромный, очень способный и усердный молодой человек, который подавал всегда руку, как доску, не сгибая пальцев... его крошечного ротика... его маленькие серые близорукие глазки...».</w:t>
      </w:r>
    </w:p>
    <w:p w14:paraId="01B8B8E6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Семенов;</w:t>
      </w:r>
    </w:p>
    <w:p w14:paraId="269A0C66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Иленька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EDA6B69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Оперов;</w:t>
      </w:r>
    </w:p>
    <w:p w14:paraId="1C57A17E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Ивин.</w:t>
      </w:r>
    </w:p>
    <w:p w14:paraId="68DB2C79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4605A9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Правильный ответ</w:t>
      </w:r>
    </w:p>
    <w:p w14:paraId="0853E6DC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Оперов.</w:t>
      </w:r>
    </w:p>
    <w:p w14:paraId="15CC3DD2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Оперов </w:t>
      </w:r>
      <w:r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казённокоштный студент (учившийся за государственный счёт), умный и трудолюбивый. Николай сначала тянется к нему, но потом своими предрассудками разрушает зарождающуюся дружбу.</w:t>
      </w:r>
    </w:p>
    <w:p w14:paraId="576C6818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4E2538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26. Блок 4. Анализ ключевой сцены</w:t>
      </w:r>
    </w:p>
    <w:p w14:paraId="29AA868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Толстого не зря называют непревзойдённым знатоком человеческих душ. Он мастерски показывает в этой главе, как из глубинных нравственных проблем героя вырастает бытовая ссора. Конфликт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это столкновение двух реальностей: естественного, трудового мира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искусственного, полного предрассудков мира Николеньки. </w:t>
      </w:r>
    </w:p>
    <w:p w14:paraId="0DF8D7D2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7C4BCA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27. Вопрос 10</w:t>
      </w:r>
    </w:p>
    <w:p w14:paraId="21743636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стало формальным поводом для ссоры Николая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2508771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Взгляды одного из профессоров;</w:t>
      </w:r>
    </w:p>
    <w:p w14:paraId="6668BB03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Место в аудитории;</w:t>
      </w:r>
    </w:p>
    <w:p w14:paraId="5ADB4E70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Оперов не поздоровался первым;</w:t>
      </w:r>
    </w:p>
    <w:p w14:paraId="2A5D0232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Николай высмеял почерк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29F408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83B5C4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28. Правильный ответ</w:t>
      </w:r>
    </w:p>
    <w:p w14:paraId="20E0F865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Место в аудитории.</w:t>
      </w:r>
    </w:p>
    <w:p w14:paraId="71A60C83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 бытовой, мелкий повод, за которым стоит накопившаяся обида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высокомерные слова Николая о казённокоштных.</w:t>
      </w:r>
    </w:p>
    <w:p w14:paraId="0A3AE4EB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6CD16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29. Вопрос 11</w:t>
      </w:r>
    </w:p>
    <w:p w14:paraId="39AB3C6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Каким словом Николай назвал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 время ссоры? </w:t>
      </w:r>
    </w:p>
    <w:p w14:paraId="793A2F2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Ответ из одного слова.</w:t>
      </w:r>
    </w:p>
    <w:p w14:paraId="482F3020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556105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30. Правильный ответ</w:t>
      </w:r>
    </w:p>
    <w:p w14:paraId="61BED0B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 невежа.</w:t>
      </w:r>
    </w:p>
    <w:p w14:paraId="705921B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Николай назвал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«невежей», так как считал в этой ситуации себя правым. Он не понимал, что причина конфликта — в его собственном высокомерии, несправедливом отношении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нарушении личных границ. Это проявление его духовной слабости. Слово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manant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(грубиян, мужлан) Николенька произнёс мысленно.</w:t>
      </w:r>
    </w:p>
    <w:p w14:paraId="26705123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E580C2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31. Вопрос 12</w:t>
      </w:r>
    </w:p>
    <w:p w14:paraId="28897289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закончилась эта история перед экзаменами?</w:t>
      </w:r>
    </w:p>
    <w:p w14:paraId="3BFBC65D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Они так и не помирились;</w:t>
      </w:r>
    </w:p>
    <w:p w14:paraId="44F5BA66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Б. Оперов извинился первым;</w:t>
      </w:r>
    </w:p>
    <w:p w14:paraId="21FCA204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В. Оперов помог Николаю;</w:t>
      </w:r>
    </w:p>
    <w:p w14:paraId="73E02773" w14:textId="77777777" w:rsidR="004D19F5" w:rsidRDefault="00BF44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Николай обратился за помощью.</w:t>
      </w:r>
    </w:p>
    <w:p w14:paraId="79566939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0FB90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32. Правильный ответ</w:t>
      </w:r>
    </w:p>
    <w:p w14:paraId="0D3AFF9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Правильный ответ: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3. Оперов помог Николаю.</w:t>
      </w:r>
    </w:p>
    <w:p w14:paraId="2B6D065A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«Оперов, помня своё обещание, предложил мне свои [тетради] и пригласил заниматься вместе». Этот финальный аккорд главы показывает порядочность и простоту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противопоставленные сложной, запутанной натуре главного героя.</w:t>
      </w:r>
    </w:p>
    <w:p w14:paraId="10996CC7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8EEBA76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Слайд 33. Интерактивная пауза «Студенческий гимн» </w:t>
      </w:r>
    </w:p>
    <w:p w14:paraId="297430D9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История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Оперовым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урок для героя на всю жизнь. Она учит, что порядочность, честность и верность слову важнее происхождения и внешнего лоска. </w:t>
      </w:r>
    </w:p>
    <w:p w14:paraId="6982CD3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 Толстой, пройдя через подобные «университеты», стал тем, кем стал, не благодаря своему графскому титулу и светским манерам, а благодаря бесконечной внутренней работе, искренности и смелости задавать себе самые трудные вопросы.</w:t>
      </w:r>
    </w:p>
    <w:p w14:paraId="5A08D09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Прежде чем мы перейдём с вами к финальному блоку викторины, где вы также сможете ответить на непростые вопросы и проявить своё красноречие, предлагаю всем нам совершить небольшой исторический экскурс! </w:t>
      </w:r>
    </w:p>
    <w:p w14:paraId="1F37F200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представим, что мы с вами на студенческой встрече XIX века, встанем и хором произнесём первую строку международного гимна студентов «Гаудеамус», который знали и русские студенты. Она звучит так: «Итак, будем веселиться, пока мы молоды!» </w:t>
      </w:r>
    </w:p>
    <w:p w14:paraId="404BB11B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Участники произносят вслух. </w:t>
      </w:r>
    </w:p>
    <w:p w14:paraId="32D6411C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Комментарий для куратора: По желанию можно включить музыкальную фонограмму.</w:t>
      </w:r>
    </w:p>
    <w:p w14:paraId="608CA304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0E56B41C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34. Мини-дискуссия</w:t>
      </w:r>
    </w:p>
    <w:p w14:paraId="2F485FFA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главе «Университет» мы совершаем вместе с Николенькой Иртеньевым первый шаг в университетскую жизнь. Автор, вспоминая свою юность, заставляет нас задуматься: а не судим ли мы окружающих по поверхностным признакам? Не заменяем ли мы истинные законы нравственности модными правилами?</w:t>
      </w:r>
    </w:p>
    <w:p w14:paraId="0696D071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Давайте и мы сейчас поразмышляем об этом. </w:t>
      </w:r>
    </w:p>
    <w:p w14:paraId="62C731A0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56C95B" wp14:editId="67778B1D">
            <wp:extent cx="1610360" cy="190500"/>
            <wp:effectExtent l="0" t="0" r="0" b="0"/>
            <wp:docPr id="21459421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7B845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тексте, который я вам сейчас раздам, найдите одно предложение, которое станет ответом на вопрос:</w:t>
      </w:r>
    </w:p>
    <w:p w14:paraId="1EF4ED2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Почему Николай, по вашему мнению, несмотря на внутреннее желание сблизиться, так и не нашёл своего круга в университете? </w:t>
      </w:r>
    </w:p>
    <w:p w14:paraId="353BEDC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Приведите одну самую убедительную цитату из текста, подтверждающую правильность вашей догадки. </w:t>
      </w:r>
    </w:p>
    <w:p w14:paraId="571EC77C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Лектор раздаёт материалы (Приложение). Ответы участников.</w:t>
      </w:r>
    </w:p>
    <w:p w14:paraId="52D7BD1B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Комментарии для куратора: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для младших (5-6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.) необходимо не просто дать отрывок, а устно предложить 2-3 наводящих варианта ответа, чтобы помочь сфокусироваться: «Может быть, потому что он слишком хвастался?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Или потому, что сразу решил, кто ему «подходит», а кто нет? Найдите подтверждение в тексте».</w:t>
      </w:r>
    </w:p>
    <w:p w14:paraId="397EA594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Ключевые направления для обсуждения: Толстой показывает болезненное взросление, полное противоречий. Николеньку губят его внутренние конфликты: </w:t>
      </w:r>
    </w:p>
    <w:p w14:paraId="4AA2E067" w14:textId="77777777" w:rsidR="004D19F5" w:rsidRDefault="00BF44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Желание быть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comme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il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faut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(приличным) и презрение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к «неприличным»;</w:t>
      </w:r>
    </w:p>
    <w:p w14:paraId="6587ADC0" w14:textId="77777777" w:rsidR="004D19F5" w:rsidRDefault="00BF44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Снобизм и хвастовство (упоминания о князе и дрожках);</w:t>
      </w:r>
    </w:p>
    <w:p w14:paraId="212192E4" w14:textId="77777777" w:rsidR="004D19F5" w:rsidRDefault="00BF4400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Неискренность, «притворство». </w:t>
      </w:r>
    </w:p>
    <w:p w14:paraId="200CFD23" w14:textId="77777777" w:rsidR="004D19F5" w:rsidRDefault="004D19F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57E60F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35. История первых столкновений</w:t>
      </w:r>
    </w:p>
    <w:p w14:paraId="202185B9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«Университет» — это не просто описание первых дней учёбы. Это история первых столкновений с миром взрослых отношений, история болезненных ошибок и поиска своего «я». Николай Иртеньев через разочарования учился видеть себя со стороны. Его опыт напоминает нам, что искренность и уважение к другому куда важнее, чем соответствие любым условностям. </w:t>
      </w:r>
    </w:p>
    <w:p w14:paraId="4113CD7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020B651" wp14:editId="31FF3903">
            <wp:extent cx="794385" cy="190500"/>
            <wp:effectExtent l="0" t="0" r="0" b="0"/>
            <wp:docPr id="21459421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BF38F6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Хочется напомнить вам, что годы учёбы во все времена наполнены не только получением знаний, но и поисками настоящей, честной дружбы. </w:t>
      </w:r>
    </w:p>
    <w:p w14:paraId="55F8F535" w14:textId="77777777" w:rsidR="004D19F5" w:rsidRDefault="004D19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E3C2CD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36. Обратная связь</w:t>
      </w:r>
    </w:p>
    <w:p w14:paraId="1EB5166E" w14:textId="77777777" w:rsidR="004D19F5" w:rsidRDefault="00BF44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понять, была ли викторина полезна и интересна для вас, прошу отсканировать QR-код, который вы видите на экране, и ответить на несколько коротких вопросов о выступлении: нам очень важно ваше мнение!</w:t>
      </w:r>
    </w:p>
    <w:p w14:paraId="242A3947" w14:textId="77777777" w:rsidR="004D19F5" w:rsidRDefault="004D19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E41EEE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Слайд 37. Заключительный</w:t>
      </w:r>
    </w:p>
    <w:p w14:paraId="0483448A" w14:textId="77777777" w:rsidR="004D19F5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Спасибо вам за участие! К следующему занятию не забудьте прочитать предложенное произведение и настроиться на активное обсуждение! До свидания.</w:t>
      </w:r>
    </w:p>
    <w:p w14:paraId="3AE91ED4" w14:textId="77777777" w:rsidR="004D19F5" w:rsidRDefault="00BF44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Комментарий для куратора: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Произведение для обсуждения на следующей встрече литературного клуба можно выбрать самостоятельно или вместе с участниками из доступных на сайте материалов. Или следовать рекомендациям, предложенным в литературной карте.</w:t>
      </w:r>
      <w:r>
        <w:br w:type="page"/>
      </w:r>
    </w:p>
    <w:p w14:paraId="1C507A6F" w14:textId="36EE58A4" w:rsidR="004D19F5" w:rsidRDefault="00BF4400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5675AD32" w14:textId="77777777" w:rsidR="004D19F5" w:rsidRDefault="00BF44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Биография Льва Толстого // Агентство «РИА Новости» URL: </w:t>
      </w:r>
      <w:hyperlink r:id="rId11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https://ria.ru/person/lev-tolstoy-pisatel/</w:t>
        </w:r>
      </w:hyperlink>
      <w:r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B822BD4" w14:textId="77777777" w:rsidR="004D19F5" w:rsidRDefault="00BF44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Биографии известных личностей. Толстой Лев // Главный исторический портал страны ИСТОРИЯ.РФ URL: </w:t>
      </w:r>
      <w:hyperlink r:id="rId12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https://w.histrf.ru/articles/tolstoy-lev-nikolaevich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D86DF5" w14:textId="77777777" w:rsidR="004D19F5" w:rsidRDefault="00BF44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«Детство. Отрочество. Юность» Льва Толстого: история создания // Культура РФ URL: </w:t>
      </w:r>
      <w:hyperlink r:id="rId13">
        <w:r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https://www.culture.ru/materials/258290/detstvo-otrochestvo-yunost-lva-tolstogo-istoriya-sozdaniya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FF3947" w14:textId="77777777" w:rsidR="004D19F5" w:rsidRDefault="004D19F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76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453A81" w14:textId="77777777" w:rsidR="004D19F5" w:rsidRDefault="004D19F5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4E214F2" w14:textId="77777777" w:rsidR="004D19F5" w:rsidRDefault="004D19F5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4A5697" w14:textId="77777777" w:rsidR="004D19F5" w:rsidRDefault="00BF4400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1EE8C50F" w14:textId="77777777" w:rsidR="004D19F5" w:rsidRDefault="00BF44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Приложение</w:t>
      </w:r>
    </w:p>
    <w:p w14:paraId="62DCA0FF" w14:textId="77777777" w:rsidR="004D19F5" w:rsidRPr="009D395A" w:rsidRDefault="00BF440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D39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Был яркий солнечный день. Как только вошёл я в аудиторию, я почувствовал, как личность моя исчезает в этой толпе молодых, весёлых лиц, которая в ярком солнечном свете, проникавшем в большие окна, шумно колебалась по всем дверям и коридорам. Чувство сознания себя членом этого огромного общества было очень приятно. Но из всех этих лиц не много было мне знакомых, да и с теми знакомство ограничивалось кивком головы и словами: «Здравствуйте, Иртеньев!» Вокруг же меня жали друг другу руки, толкались, слова дружбы, улыбки, приязни, шуточки сыпались со всех сторон. Я везде чувствовал связь, соединяющую все это молодое общество, и с грустью чувствовал, что связь эта как-то обошла меня. Но это было только минутное впечатление. Вследствие его и досады, порождённой им, напротив, я даже скоро нашёл, что очень хорошо, что я не принадлежу ко всему этому обществу, что у меня должен быть свой кружок, людей порядочных, и уселся на третьей лавке, где сидели граф Б., барон З., князь Р., Ивин и другие господа в том же роде, из которых я был знаком с </w:t>
      </w:r>
      <w:proofErr w:type="spellStart"/>
      <w:r w:rsidRPr="009D395A">
        <w:rPr>
          <w:rFonts w:ascii="Times New Roman" w:eastAsia="Times New Roman" w:hAnsi="Times New Roman" w:cs="Times New Roman"/>
          <w:i/>
          <w:iCs/>
          <w:sz w:val="28"/>
          <w:szCs w:val="28"/>
        </w:rPr>
        <w:t>Ивиным</w:t>
      </w:r>
      <w:proofErr w:type="spellEnd"/>
      <w:r w:rsidRPr="009D395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графом Б. Но и эти господа смотрели на меня так, что я чувствовал себя не совсем принадлежащим и к их обществу. Стал наблюдать все, что происходило вокруг меня.</w:t>
      </w:r>
      <w:r w:rsidRPr="009D395A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10"/>
      </w:r>
    </w:p>
    <w:p w14:paraId="45193A97" w14:textId="77777777" w:rsidR="004D19F5" w:rsidRDefault="004D19F5">
      <w:pPr>
        <w:spacing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sectPr w:rsidR="004D19F5">
      <w:headerReference w:type="default" r:id="rId14"/>
      <w:footerReference w:type="default" r:id="rId15"/>
      <w:headerReference w:type="first" r:id="rId16"/>
      <w:pgSz w:w="11909" w:h="16834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3F856" w14:textId="77777777" w:rsidR="00696FA5" w:rsidRDefault="00696FA5">
      <w:pPr>
        <w:spacing w:line="240" w:lineRule="auto"/>
      </w:pPr>
      <w:r>
        <w:separator/>
      </w:r>
    </w:p>
  </w:endnote>
  <w:endnote w:type="continuationSeparator" w:id="0">
    <w:p w14:paraId="7661E95E" w14:textId="77777777" w:rsidR="00696FA5" w:rsidRDefault="00696F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C1A9F7E-4847-4079-A9DB-BC09FC9438F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FC9C767-4357-427F-B305-8BC773664772}"/>
    <w:embedBold r:id="rId3" w:fontKey="{D9F75776-8A51-4040-8ECB-79AF3824621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48D11EE-B5AD-49FC-8798-8BBC540DAB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DEB49" w14:textId="77777777" w:rsidR="004D19F5" w:rsidRDefault="00BF4400">
    <w:pPr>
      <w:jc w:val="right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9D395A">
      <w:rPr>
        <w:rFonts w:ascii="Times New Roman" w:eastAsia="Times New Roman" w:hAnsi="Times New Roman" w:cs="Times New Roman"/>
        <w:noProof/>
        <w:sz w:val="28"/>
        <w:szCs w:val="28"/>
      </w:rPr>
      <w:t>2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FE31A" w14:textId="77777777" w:rsidR="00696FA5" w:rsidRDefault="00696FA5">
      <w:pPr>
        <w:spacing w:line="240" w:lineRule="auto"/>
      </w:pPr>
      <w:r>
        <w:separator/>
      </w:r>
    </w:p>
  </w:footnote>
  <w:footnote w:type="continuationSeparator" w:id="0">
    <w:p w14:paraId="1E984866" w14:textId="77777777" w:rsidR="00696FA5" w:rsidRDefault="00696FA5">
      <w:pPr>
        <w:spacing w:line="240" w:lineRule="auto"/>
      </w:pPr>
      <w:r>
        <w:continuationSeparator/>
      </w:r>
    </w:p>
  </w:footnote>
  <w:footnote w:id="1">
    <w:p w14:paraId="3032328E" w14:textId="77777777" w:rsidR="004D19F5" w:rsidRDefault="00BF44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Источник: </w:t>
      </w:r>
      <w:hyperlink r:id="rId1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https://tolstoy-lit.ru/tolstoy/bio/ejhenbaum-iz-studencheskih-let-tolstogo.htm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</w:footnote>
  <w:footnote w:id="2">
    <w:p w14:paraId="10CA4F2D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</w:t>
      </w:r>
      <w:hyperlink r:id="rId2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rPr>
          <w:color w:val="000000"/>
          <w:sz w:val="18"/>
          <w:szCs w:val="18"/>
        </w:rPr>
        <w:t xml:space="preserve"> </w:t>
      </w:r>
    </w:p>
  </w:footnote>
  <w:footnote w:id="3">
    <w:p w14:paraId="3C4C1FCE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3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</w:footnote>
  <w:footnote w:id="4">
    <w:p w14:paraId="4F6CECFD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4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</w:footnote>
  <w:footnote w:id="5">
    <w:p w14:paraId="20CC86DF" w14:textId="77777777" w:rsidR="004D19F5" w:rsidRDefault="00BF4400">
      <w:pPr>
        <w:spacing w:line="240" w:lineRule="auto"/>
        <w:rPr>
          <w:rFonts w:ascii="Times New Roman" w:eastAsia="Times New Roman" w:hAnsi="Times New Roman" w:cs="Times New Roman"/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hyperlink r:id="rId5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</w:p>
  </w:footnote>
  <w:footnote w:id="6">
    <w:p w14:paraId="615ECE22" w14:textId="77777777" w:rsidR="004D19F5" w:rsidRDefault="00BF44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t xml:space="preserve"> </w:t>
      </w:r>
      <w:hyperlink r:id="rId6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t xml:space="preserve"> </w:t>
      </w:r>
      <w:r>
        <w:rPr>
          <w:sz w:val="20"/>
          <w:szCs w:val="20"/>
        </w:rPr>
        <w:t xml:space="preserve"> </w:t>
      </w:r>
    </w:p>
  </w:footnote>
  <w:footnote w:id="7">
    <w:p w14:paraId="0D16E63E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</w:footnote>
  <w:footnote w:id="8">
    <w:p w14:paraId="428B7D9D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hyperlink r:id="rId8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</w:footnote>
  <w:footnote w:id="9">
    <w:p w14:paraId="7C5EC680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</w:footnote>
  <w:footnote w:id="10">
    <w:p w14:paraId="5AF20DDD" w14:textId="77777777" w:rsidR="004D19F5" w:rsidRDefault="00BF4400">
      <w:pPr>
        <w:pBdr>
          <w:top w:val="nil"/>
          <w:left w:val="nil"/>
          <w:bottom w:val="nil"/>
          <w:right w:val="nil"/>
          <w:between w:val="nil"/>
        </w:pBdr>
        <w:spacing w:after="4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</w:rPr>
          <w:t>Л. Толстой «Юность», гл. «Университет»</w:t>
        </w:r>
      </w:hyperlink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1D9D" w14:textId="77777777" w:rsidR="004D19F5" w:rsidRDefault="00BF4400">
    <w:pPr>
      <w:jc w:val="center"/>
    </w:pPr>
    <w:r>
      <w:rPr>
        <w:noProof/>
      </w:rPr>
      <w:drawing>
        <wp:inline distT="0" distB="0" distL="0" distR="0" wp14:anchorId="5F18EDAE" wp14:editId="5A6323DF">
          <wp:extent cx="1639408" cy="384962"/>
          <wp:effectExtent l="0" t="0" r="0" b="0"/>
          <wp:docPr id="21459421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03042" w14:textId="77777777" w:rsidR="004D19F5" w:rsidRDefault="00BF4400">
    <w:pPr>
      <w:pBdr>
        <w:top w:val="nil"/>
        <w:left w:val="nil"/>
        <w:bottom w:val="nil"/>
        <w:right w:val="nil"/>
        <w:between w:val="nil"/>
      </w:pBdr>
      <w:tabs>
        <w:tab w:val="center" w:pos="7143"/>
        <w:tab w:val="right" w:pos="14287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863FEED" wp14:editId="1F378691">
          <wp:extent cx="1639408" cy="384962"/>
          <wp:effectExtent l="0" t="0" r="0" b="0"/>
          <wp:docPr id="21459421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408" cy="384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12256"/>
    <w:multiLevelType w:val="multilevel"/>
    <w:tmpl w:val="EB8862F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DA3E9F"/>
    <w:multiLevelType w:val="multilevel"/>
    <w:tmpl w:val="10AE5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A513A49"/>
    <w:multiLevelType w:val="multilevel"/>
    <w:tmpl w:val="91AAA1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B844E35"/>
    <w:multiLevelType w:val="multilevel"/>
    <w:tmpl w:val="328EEC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D0607C7"/>
    <w:multiLevelType w:val="multilevel"/>
    <w:tmpl w:val="FE989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9F5"/>
    <w:rsid w:val="004D19F5"/>
    <w:rsid w:val="00696FA5"/>
    <w:rsid w:val="00814B8F"/>
    <w:rsid w:val="009D395A"/>
    <w:rsid w:val="00BF4400"/>
    <w:rsid w:val="00C071E0"/>
    <w:rsid w:val="00F7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0CCDC"/>
  <w15:docId w15:val="{018CDB45-7E7D-4376-AC29-D2E5646E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1">
    <w:name w:val="Заголовок 1 Знак1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basedOn w:val="a0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1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10">
    <w:name w:val="Заголовок Знак1"/>
    <w:basedOn w:val="a0"/>
    <w:uiPriority w:val="10"/>
    <w:rPr>
      <w:sz w:val="48"/>
      <w:szCs w:val="48"/>
    </w:rPr>
  </w:style>
  <w:style w:type="character" w:customStyle="1" w:styleId="12">
    <w:name w:val="Подзаголовок Знак1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3">
    <w:name w:val="Заголовок 1 Знак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line="240" w:lineRule="auto"/>
    </w:pPr>
  </w:style>
  <w:style w:type="character" w:customStyle="1" w:styleId="a6">
    <w:name w:val="Заголовок Знак"/>
    <w:uiPriority w:val="10"/>
    <w:rPr>
      <w:sz w:val="48"/>
      <w:szCs w:val="48"/>
    </w:rPr>
  </w:style>
  <w:style w:type="character" w:customStyle="1" w:styleId="a7">
    <w:name w:val="Подзаголовок Знак"/>
    <w:uiPriority w:val="11"/>
    <w:rPr>
      <w:sz w:val="24"/>
      <w:szCs w:val="24"/>
    </w:rPr>
  </w:style>
  <w:style w:type="paragraph" w:styleId="22">
    <w:name w:val="Quote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8">
    <w:name w:val="Intense Quote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link w:val="aa"/>
    <w:uiPriority w:val="99"/>
  </w:style>
  <w:style w:type="paragraph" w:styleId="ac">
    <w:name w:val="footer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paragraph" w:styleId="ae">
    <w:name w:val="caption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4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4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2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2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5">
    <w:name w:val="toc 1"/>
    <w:uiPriority w:val="39"/>
    <w:unhideWhenUsed/>
    <w:pPr>
      <w:spacing w:after="57"/>
    </w:pPr>
  </w:style>
  <w:style w:type="paragraph" w:styleId="25">
    <w:name w:val="toc 2"/>
    <w:uiPriority w:val="39"/>
    <w:unhideWhenUsed/>
    <w:pPr>
      <w:spacing w:after="57"/>
      <w:ind w:left="283"/>
    </w:pPr>
  </w:style>
  <w:style w:type="paragraph" w:styleId="33">
    <w:name w:val="toc 3"/>
    <w:uiPriority w:val="39"/>
    <w:unhideWhenUsed/>
    <w:pPr>
      <w:spacing w:after="57"/>
      <w:ind w:left="567"/>
    </w:pPr>
  </w:style>
  <w:style w:type="paragraph" w:styleId="43">
    <w:name w:val="toc 4"/>
    <w:uiPriority w:val="39"/>
    <w:unhideWhenUsed/>
    <w:pPr>
      <w:spacing w:after="57"/>
      <w:ind w:left="850"/>
    </w:pPr>
  </w:style>
  <w:style w:type="paragraph" w:styleId="53">
    <w:name w:val="toc 5"/>
    <w:uiPriority w:val="39"/>
    <w:unhideWhenUsed/>
    <w:pPr>
      <w:spacing w:after="57"/>
      <w:ind w:left="1134"/>
    </w:pPr>
  </w:style>
  <w:style w:type="paragraph" w:styleId="62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uiPriority w:val="99"/>
    <w:unhideWhenUsed/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link w:val="afb"/>
    <w:uiPriority w:val="99"/>
    <w:semiHidden/>
    <w:unhideWhenUsed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c">
    <w:name w:val="Normal (Web)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d">
    <w:name w:val="Unresolved Mention"/>
    <w:basedOn w:val="a0"/>
    <w:uiPriority w:val="99"/>
    <w:semiHidden/>
    <w:unhideWhenUsed/>
    <w:rsid w:val="0029242D"/>
    <w:rPr>
      <w:color w:val="605E5C"/>
      <w:shd w:val="clear" w:color="auto" w:fill="E1DFDD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rsid w:val="00C63DE1"/>
    <w:pPr>
      <w:spacing w:after="0"/>
    </w:pPr>
    <w:rPr>
      <w:rFonts w:ascii="Arial" w:eastAsia="Arial" w:hAnsi="Arial" w:cs="Arial"/>
      <w:b/>
      <w:bCs/>
      <w:lang w:val="ru" w:eastAsia="ru-RU"/>
    </w:rPr>
  </w:style>
  <w:style w:type="character" w:customStyle="1" w:styleId="aff">
    <w:name w:val="Тема примечания Знак"/>
    <w:basedOn w:val="afb"/>
    <w:link w:val="afe"/>
    <w:uiPriority w:val="99"/>
    <w:semiHidden/>
    <w:rsid w:val="00C63DE1"/>
    <w:rPr>
      <w:rFonts w:asciiTheme="minorHAnsi" w:eastAsiaTheme="minorHAnsi" w:hAnsiTheme="minorHAnsi" w:cstheme="minorBidi"/>
      <w:b/>
      <w:bCs/>
      <w:sz w:val="20"/>
      <w:szCs w:val="20"/>
      <w:lang w:val="ru-RU" w:eastAsia="en-US"/>
    </w:rPr>
  </w:style>
  <w:style w:type="paragraph" w:styleId="aff0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ulture.ru/materials/258290/detstvo-otrochestvo-yunost-lva-tolstogo-istoriya-sozdaniya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.histrf.ru/articles/tolstoy-lev-nikolaevi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a.ru/person/lev-tolstoy-pisate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ilibrary.ru/text/1334/p.36/index.html" TargetMode="External"/><Relationship Id="rId3" Type="http://schemas.openxmlformats.org/officeDocument/2006/relationships/hyperlink" Target="https://ilibrary.ru/text/1334/p.36/index.html" TargetMode="External"/><Relationship Id="rId7" Type="http://schemas.openxmlformats.org/officeDocument/2006/relationships/hyperlink" Target="https://ilibrary.ru/text/1334/p.36/index.html" TargetMode="External"/><Relationship Id="rId2" Type="http://schemas.openxmlformats.org/officeDocument/2006/relationships/hyperlink" Target="https://ilibrary.ru/text/1334/p.36/index.html" TargetMode="External"/><Relationship Id="rId1" Type="http://schemas.openxmlformats.org/officeDocument/2006/relationships/hyperlink" Target="https://tolstoy-lit.ru/tolstoy/bio/ejhenbaum-iz-studencheskih-let-tolstogo.htm" TargetMode="External"/><Relationship Id="rId6" Type="http://schemas.openxmlformats.org/officeDocument/2006/relationships/hyperlink" Target="https://ilibrary.ru/text/1334/p.36/index.html" TargetMode="External"/><Relationship Id="rId5" Type="http://schemas.openxmlformats.org/officeDocument/2006/relationships/hyperlink" Target="https://ilibrary.ru/text/1334/p.36/index.html" TargetMode="External"/><Relationship Id="rId10" Type="http://schemas.openxmlformats.org/officeDocument/2006/relationships/hyperlink" Target="https://ilibrary.ru/text/1334/p.36/index.html" TargetMode="External"/><Relationship Id="rId4" Type="http://schemas.openxmlformats.org/officeDocument/2006/relationships/hyperlink" Target="https://ilibrary.ru/text/1334/p.36/index.html" TargetMode="External"/><Relationship Id="rId9" Type="http://schemas.openxmlformats.org/officeDocument/2006/relationships/hyperlink" Target="https://ilibrary.ru/text/1334/p.36/index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Q2qaJdPBSfs3RnGWOsGQ7MAtQ==">CgMxLjAyDmguNm0zZXEwYXZ3NjViOAByITFPWWVuY1cxbG1GZlFRdy1tQjBpWFdGNGY2YUljNHFTWA==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2793</Words>
  <Characters>15924</Characters>
  <Application>Microsoft Office Word</Application>
  <DocSecurity>0</DocSecurity>
  <Lines>132</Lines>
  <Paragraphs>37</Paragraphs>
  <ScaleCrop>false</ScaleCrop>
  <Company/>
  <LinksUpToDate>false</LinksUpToDate>
  <CharactersWithSpaces>18680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Вольхина Анна Сергеевна</cp:lastModifiedBy>
  <cp:revision>5</cp:revision>
  <dcterms:created xsi:type="dcterms:W3CDTF">2025-12-14T03:55:00Z</dcterms:created>
  <dcterms:modified xsi:type="dcterms:W3CDTF">2026-01-30T14:07:00Z</dcterms:modified>
</cp:coreProperties>
</file>