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70323" cy="609655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2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570323" cy="6096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23.65pt;height:48.00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/>
      <w:bookmarkStart w:id="0" w:name="_heading=h.5iimw2bfy9sb"/>
      <w:r/>
      <w:bookmarkEnd w:id="0"/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Сценарий мастер-лекции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«Терроризм: как защитить себя от вербовки»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Венцель Сергей Владимирович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начальник отдела аналитической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и образовательной деятельности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НЦПТИ ФГАНУ НИИ «Спецвузавтоматика»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after="0" w:line="360" w:lineRule="auto"/>
        <w:tabs>
          <w:tab w:val="left" w:pos="590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Москва, 2025 г.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Цель лекции: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повысить осведомлённость учащихся о террористических угрозах, научить распознавать вербовщиков, дать практические рекомендации по защите себя от манипуляций в реальной жизни и в интернете</w:t>
      </w:r>
      <w:r>
        <w:rPr>
          <w:rFonts w:ascii="Times New Roman" w:hAnsi="Times New Roman" w:eastAsia="Times New Roman" w:cs="Times New Roman"/>
          <w:strike/>
          <w:sz w:val="28"/>
          <w:szCs w:val="28"/>
          <w:rtl w:val="0"/>
        </w:rPr>
        <w:t xml:space="preserve">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Задачи: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8"/>
        </w:numPr>
        <w:ind w:left="720" w:right="0" w:hanging="360"/>
        <w:jc w:val="left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Определить понятие терроризма и объяснить его социальные и культурные последствия.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8"/>
        </w:numPr>
        <w:ind w:left="720" w:right="0" w:hanging="360"/>
        <w:jc w:val="left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Рассмотреть современные методы вербовки и манипуляции, используемые террористическими группами.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8"/>
        </w:numPr>
        <w:ind w:left="720" w:right="0" w:hanging="360"/>
        <w:jc w:val="left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/>
      <w:bookmarkStart w:id="1" w:name="_heading=h.8rtn4rn6bizc"/>
      <w:r/>
      <w:bookmarkEnd w:id="1"/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Показать, как наше государство эффективно противостоит действиям экстремистов и террористов.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8"/>
        </w:numPr>
        <w:ind w:left="720" w:right="0" w:hanging="360"/>
        <w:jc w:val="left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Обучить распознаванию тревожных сигналов и ситуаций, требующих вмешательства.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8"/>
        </w:numPr>
        <w:ind w:left="720" w:right="0" w:hanging="360"/>
        <w:jc w:val="left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Ознакомить с правилами цифровой безопасности и основами безопасного поведения в интернете.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8"/>
        </w:numPr>
        <w:ind w:left="720" w:right="0" w:hanging="360"/>
        <w:jc w:val="left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Предоставить чёткие инструкции о действиях в чрезвычайных ситуациях для минимизации риска и сохранения жизни.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8"/>
        </w:numPr>
        <w:ind w:left="720" w:right="0" w:hanging="360"/>
        <w:jc w:val="left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Погрузить участников в интерактивное обсуждение и анализ реальных кейсов для закрепления теоретических знаний.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Формируемые ценности: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9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патриотизм;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9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гражданственность;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9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историческая память и преемственность поколений;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9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единство народов России.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Смысловые направления: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противодействие терроризму, экстремизму и иным деструктивным явлениям</w: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Продолжительность лекции: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45 минут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Целевая аудитория: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школьники 5–9 классов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Возрастное ограничение: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12+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Рекомендуемая форма выступления: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интерактивная лекция, дискуссия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Тип ММ: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лекция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Комплект материалов: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- сценарий;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- презентация.</w: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284"/>
        <w:jc w:val="center"/>
        <w:spacing w:after="16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Вступительное слово про безопасность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Несмотря на то, что тема нашей сегодняшней встречи посвящена [название лекции], прежде чем мы перейдём к основной части, хочу обратить ваше внимание на вопрос, который касается каждого из нас, независимо от возраста и профессии.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Сегодня телефонное и интернет-мошенничество остаётся одной из самых серьёзных угроз в цифровой среде. По данным МВД России, за 2025 год зафиксировало 663 тыс. преступлений, совершённых с использованием информационно-телекоммуникационных технологий, а ущерб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гражданам исчисляется десятками миллиардов рублей.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этом злоумышленники всё чаще пытаются не только похитить деньги или персональные данные, но и вовлечь людей в противоправные действия, последствия которых могут привести к административной или уголовной ответственности.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Именно поэтому вопросам противодействия мошенничеству сегодня уделяется особое внимание. Предлагаю посмотреть небольшой видеоролик, основанный на реальных историях людей, столкнувшихся с подобными ситуациями.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Комментарий лектору: Необходимо включить видео в презентации с рассказом пострадавшего — того, кто столкнулся с действиями мошенников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После просмотра ролика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 только что увидели реальные истории людей, которые столкнулись с мошенниками и интернет-вербовщиками. Все они были уверены, что с ними такого не случится... Многие из них считали, что выполняют обычную просьбу, помогают кому-то решить проблему или соглаш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аются на безобидную подработку.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егодня мошенники используют не только телефонные звонки. Они пишут в социальных сетях и мессенджерах, знакомятся в интернете, предлагают лёгкий заработок, связываются от имени банков, государственных органов, операторов связи, работодателей или знакомых лю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дей, чьи аккаунты были взломаны.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Важно понимать, что целью злоумышленников могут быть не только деньги или персональные данные.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Всё чаще людей пытаются вовлечь в противоправные действия. Причём начинается это, как правило, с просьб, которые выглядят совершенно безобидно.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Например, человеку предлагают: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передать пакет или посылку за вознаграждение;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перевести деньги на указанный счёт;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оформить банковскую карту и передать её другому человеку;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предоставить доступ к аккаунту в социальных сетях или мессенджерах;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зарегистрировать на своё имя сим-карту, электронный кошелёк или банковский счёт;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сфотографировать определённый объект или собрать информацию о нём;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оставить у себя на хранение неизвестные предметы;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выполнить поручение, смысл которого ему до конца не объясняют.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первый взгляд такие действия могут показаться незначительными. Однако человек далеко не всегда знает, как именно будут использованы его помощь, документы, банковская карта или аккаунт.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ерез чужие карты и счета могут проходить деньги, похищенные у граждан. Аккаунты могут использоваться для обмана других людей. Переданные предметы могут оказаться запрещёнными или использоваться для совершения преступлений. Сбор информации об объектах инфра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структуры может представлять угрозу безопасности людей и государства.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езнание закона не освобождает от ответственности. И ответственность наступает независимо от того, считал ли человек своё участие серьёзным или полагал, что просто выполняет чью-то просьбу. Следует помнить, что за многие подобные действия предусмотрена адми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истративная или уголовная ответственность, вплоть до пожизненного лишения свободы. .Законодательство в этой области было существенно ужесточено. Теперь ответственность за преступления террористической и экстремистской направленности наступает с 14 лет. Сро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наказания значительно увеличены: например, за содействие террористической деятельности (ст. 205.1 УК РФ) предусмотрено лишение свободы на срок от 10 до 20 лет, а за прохождение обучения в целях осуществления террористической деятельности (ст. 205.3 УК РФ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— от 15 до 20 лет или пожизненное заключение. Важно знать, что для осужденных по этим статьям закон предусматривает особые условия. Условное осуждение за подобные преступления запрещено. Право на условно-досрочное освобождение (УДО) существенно ограничено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ходатайствовать о нем можно будет только после отбытия не менее трех четвертей назначенного срока наказания. Для лиц, осужденных к пожизненному лишению свободы за террористический акт, содействие терроризму и ряд других особо тяжких преступлений, возможно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ть УДО и вовсе отсутвует. Отдельный повод насторожиться — когда вас просят никому не рассказывать о разговоре или поручении. Настоящие сотрудники правоохранительных органов, государственных учреждений и банков не требуют сохранять происходящее в тайне от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одителей, родственников, коллег или руководителей. Они не просят переводить деньги, сообщать коды из сообщений, оформлять кредиты или участвовать в каких-либо секретных операциях.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Если вы столкнулись с подобной ситуацией, не пытайтесь разобраться в ней самостоятельно.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Необходимо: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прекратить общение;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не выполнять никаких поручений и не переводить деньги;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не передавать свои документы, банковские карты, аккаунты и персональные данные;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сохранить переписку, номера телефонов, ссылки и другие материалы, которые могут быть важны;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сообщить о произошедшем родителям, законным представителям, близким родственникам, руководителю или другому человеку, которому вы доверяете;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обратиться в полицию либо сообщить о попытке вовлечения через официальные каналы правоохранительных органов.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омните: мошенники рассчитывают на спешку, страх, доверчивость и желание быстро решить проблему. Лучший способ защитить себя — остановиться, взять паузу и проверить информацию через официальный источник.Безопасность начинается с внимательности, ответственно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сти и умения критически оценивать информацию.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 теперь предлагаю вернуться к теме нашей сегодняшней лекции — «[название лекции]».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hd w:val="nil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rtl w:val="0"/>
        </w:rPr>
        <w:br w:type="page" w:clear="all"/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rtl w:val="0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1. Титульный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2. Регистрация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3. Что такое терроризм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Добрый день, друзья!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Мы поговорим о явлении, которое сегодня часто обсуждается в обществе, — терроризме. Терроризм — серьёзная угроза благо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получию страны, но это не стихийное бедствие, за ним стоят вполне определённые люди. Террористические организации на территории нашей страны руками своих участников и их пособников совершают преступные действия в отношении простых людей: теракты, захват за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ложников и другие преступления. Тем самым стремятся повлиять на решения власти, ослабить наше государство. Они стараются вовлечь в террористическую деятельность наших граждан, особенно подростков и молодёжь. Начиная наше общение, хотелось бы задать вопрос.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color w:val="000000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92200" cy="247650"/>
                <wp:effectExtent l="0" t="0" r="0" b="0"/>
                <wp:docPr id="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>
                        <a:blip r:embed="rId13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092200" cy="247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86.00pt;height:19.50pt;mso-wrap-distance-left:0.00pt;mso-wrap-distance-top:0.00pt;mso-wrap-distance-right:0.00pt;mso-wrap-distance-bottom:0.00pt;">
                <v:path textboxrect="0,0,0,0"/>
                <v:imagedata r:id="rId13" o:title=""/>
              </v:shape>
            </w:pict>
          </mc:Fallback>
        </mc:AlternateContent>
      </w:r>
      <w:r>
        <w:rPr>
          <w:rtl w:val="0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Что такое терроризм? 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(Ответы слушателей)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Когда мы говорим о терроризме, нужно понимать, что это идеология насилия. Жертвами этого насилия являются прежде всего мирные жители: чья-то мама, баб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ушка, жена, дедушка, сын, брат, сестра. Террористы совершают взрывы, поджоги, убивая мирных людей и разрушая важные объекты. Основная цель террористов — посеять страх, панику в обществе, спровоцировать недоверие к собственному государству, для того чтобы 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х условия были выполнены. Однако если идти на поводу у террористов, то количество насилия будет только увеличиваться: хоть раз получив желаемое в ответ на теракт, террористы не остановятся. Поэтому идти на поводу и выполнять требования террористов нельзя.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spacing w:line="360" w:lineRule="auto"/>
        <w:rPr>
          <w:rFonts w:ascii="Times New Roman" w:hAnsi="Times New Roman" w:eastAsia="Times New Roman" w:cs="Times New Roman"/>
          <w:strike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Когда в нашу страну приходят террористы, они всегда проигрывают и несут ответственность перед законом. </w:t>
      </w:r>
      <w:r>
        <w:rPr>
          <w:rtl w:val="0"/>
        </w:rPr>
      </w:r>
      <w:r>
        <w:rPr>
          <w:rFonts w:ascii="Times New Roman" w:hAnsi="Times New Roman" w:eastAsia="Times New Roman" w:cs="Times New Roman"/>
          <w:strike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4. Трагедия Беслана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Может показаться, что террористическая угроза где-то далеко от нас, мы полностью от неё защищены. Но, к сожалению, теракты происходят в нашей стране, а их жертвами становятся обычные люди, наши сограждане.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Один из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самых страшных терактов, в котором погибло множество детей, произошёл в 2004 году. 1 сентября в Беслане во время торжественной линейки в школе № 1 террористы захватили и два с половиной дня удерживали в заложниках более 1 000 учеников, учителей, родителей,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требуя от властей переговоров по политическим вопросам. Преступники жестоко обращались с заложниками: загнали их в спортивный зал, отказывали в удовлетворении минимальных естественных потребностей, расстреливали за то, что они разговаривали на осетинском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языке, плакали или что-то просили у террористов. Когда от заложенной террористами в школе взрывчатки обрушилась стена, боевики стреляли в спины убегающим детям. В этом теракте погибло 334 человека, включая 186 детей, ранения получили не менее 800 человек.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/>
      <w:bookmarkStart w:id="2" w:name="_heading=h.5wxrncvtmv3w"/>
      <w:r/>
      <w:bookmarkEnd w:id="2"/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 трагическим событиям в Беслане п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риурочен День солидарности в борьбе с терроризмом, который отмечается 3 сентября. В этот день мы отдаём дань памяти тысячам наших соотечественников, погибших от рук террористов в школе Беслана, в Театральном центре на Дубровке, в больнице Будённовска, при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взрывах жилых домов в Москве, Буйнакске, Волгодонске, в концертном зале «Крокус Сити Холл» и в ходе других террористических атак. 3 сентября мы также вспоминаем подвиги сотрудников правоохранительных органов, защитивших граждан своей страны от террористов.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/>
      <w:bookmarkStart w:id="3" w:name="_heading=h.1ijybpkwg8kc"/>
      <w:r/>
      <w:bookmarkEnd w:id="3"/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5. В зоне риска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связи со сложной международной обстановкой, проведением специальной военной операции возросли террористические угрозы на территории нашей страны. Террористические организации активно пытаются вовлекать в свою преступную деятельность гражд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ан России, умело используя мошенничество, шантаж, психологическое давление. Поэтому каждый человек может стать объектом воздействия террористов с целью вовлечения в террористическую деятельность. Особенно интенсивно они работают с подростками и молодёжью.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color w:val="000000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92200" cy="247650"/>
                <wp:effectExtent l="0" t="0" r="0" b="0"/>
                <wp:docPr id="4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>
                        <a:blip r:embed="rId13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092200" cy="247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86.00pt;height:19.50pt;mso-wrap-distance-left:0.00pt;mso-wrap-distance-top:0.00pt;mso-wrap-distance-right:0.00pt;mso-wrap-distance-bottom:0.00pt;">
                <v:path textboxrect="0,0,0,0"/>
                <v:imagedata r:id="rId13" o:title=""/>
              </v:shape>
            </w:pict>
          </mc:Fallback>
        </mc:AlternateContent>
      </w:r>
      <w:r>
        <w:rPr>
          <w:rtl w:val="0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Как вы считаете, почему именно на подростков и молодёжь наиболее активно стремятся повлиять террористы? 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(Ответы слушателей)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силу особенностей возраста подростки могут попасть под чьё-то влияние, так как ищут для себя группу людей, к которой им хотелось бы принадлежать, хотят иметь деньги для свои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х потребностей, чувствовать себя сильными личностями. Им кажется, что они сами решат любые свои проблемы. И эти стремления похвальны при условии, что молодой человек обдумывает свои действия и их последствия, не поддаётся эмоциям и не отвергает помощь близ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ких людей. Например, не стоит соглашаться на сомнительные предложения заработать деньги, совершать какие-то действия, сути которых вы не понимаете, чтобы не стать пособником террористов и вместо обеспеченной жизни не оказаться за решёткой на десятки лет.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Чтобы чувствовать себя более безопасно, нужно понимать, как другие люди могут воздействовать на вас. Об этом будет наш дальнейший разговор.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У всех нас есть разные эмоции: радость, грусть, скука, горе, одиночество. Мы не всегда можем с ними справиться. Например, раздражаясь и 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спытывая агрессию, не можем успокоиться, продолжаем говорить об этом, злиться на тех, кто нас пытается успокоить, ищем объект, на который можно выплеснуть свою агрессию. И хорошо, если это будет спорт, музыка, домашнее дело, требующее физической нагрузки.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Когда человек не умеет понимать свои эмоции и управлять ими, он становится уязвимым к воздействиям других людей, которые могут использовать ег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 эмоции для достижения своих целей. Например, повернуть к своей цели агрессию человека. Особенно опасной становится эта ситуация, если человек не понимает границу между пользой для себя и нарушением закона. Такие люди рискуют стать жертвой манипуляторов.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6. Манипуляция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color w:val="000000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92200" cy="247650"/>
                <wp:effectExtent l="0" t="0" r="0" b="0"/>
                <wp:docPr id="5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>
                        <a:blip r:embed="rId13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092200" cy="247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86.00pt;height:19.50pt;mso-wrap-distance-left:0.00pt;mso-wrap-distance-top:0.00pt;mso-wrap-distance-right:0.00pt;mso-wrap-distance-bottom:0.00pt;">
                <v:path textboxrect="0,0,0,0"/>
                <v:imagedata r:id="rId13" o:title=""/>
              </v:shape>
            </w:pict>
          </mc:Fallback>
        </mc:AlternateContent>
      </w:r>
      <w:r>
        <w:rPr>
          <w:rtl w:val="0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Что такое манипуляции? Сталкивались ли вы с ними? 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(Ответы слушателей)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trike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Манипуляция — это действие или набор действий, которые совершает человек по отношению к другому, чтобы заставить выполнить желаемое.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Это форма психологического воздействия, когда один человек (манипулятор) использует скрытые или непрямые методы, чтобы повлиять на поведение другого человека (объект манипуляции). Главная цель манипуляций — получить результат, который нужен манипулятору. </w:t>
      </w:r>
      <w:r>
        <w:rPr>
          <w:rtl w:val="0"/>
        </w:rPr>
      </w:r>
      <w:r>
        <w:rPr>
          <w:rFonts w:ascii="Times New Roman" w:hAnsi="Times New Roman" w:eastAsia="Times New Roman" w:cs="Times New Roman"/>
          <w:strike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Манипуляции часто встречаются в жизни. Одни из них направлены на пользу людям, а другие — против интересов людей, которые являются объектами манипуляций.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Допустим, учитель литературы рассказывает вам интересную историю, чтобы вызвать желание посмотреть фильм по известному литературному произведению. Тем самым он мотивирует вас на зна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комство с творчеством. При этом он хочет достигнуть своей цели — заинтересовать произведением, познакомить с его содержанием через фильм. Однако такая манипуляция направлена и на ваши интересы, так как вы расширите свой образовательный уровень и кругозор.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Другой пример. Когда в компьютерной игре вам предлагают за плату усовершенствовать что-либо, а затем узнают код карты родителей и похищают с неё деньги — это тоже манипуляция, но она наносит вред объекту манипуляции и его родителям, используется в целях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мошенничества. Например, в Красноярском крае семилетний мальчик перевёл мошенникам более 2 миллионов рублей со счёта бабушки. Ребёнок хотел пополнить игровой счёт и через мессенджер получил инструкции от незнакомца, после чего несколько раз перевёл деньги.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Это не единичный случай. В регионе уже фиксировали десятки подобных ситуаций: девятилетняя девочка перевела аферистам 457 тысяч рублей, а подросток отдал почти миллион под угрозами.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Такие истории показывают, как л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егко дети и подростки могут попасть под влияние манипуляторов. Подобные методы используют не только мошенники, но и террористические организации при вербовке: обещания «легких способов достижения цели», игр или выгоды могут стать первым шагом к вовлечению.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Если в результате манипуляции наносится вред объекту манипуляции или окружающим людям, то можно говорить об отрицательном влиянии манипуляции. По результату манипуляций мы можем оценить, на пользу они нам были или во вред.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color w:val="000000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92200" cy="247650"/>
                <wp:effectExtent l="0" t="0" r="0" b="0"/>
                <wp:docPr id="6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>
                        <a:blip r:embed="rId13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092200" cy="247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86.00pt;height:19.50pt;mso-wrap-distance-left:0.00pt;mso-wrap-distance-top:0.00pt;mso-wrap-distance-right:0.00pt;mso-wrap-distance-bottom:0.00pt;">
                <v:path textboxrect="0,0,0,0"/>
                <v:imagedata r:id="rId13" o:title=""/>
              </v:shape>
            </w:pict>
          </mc:Fallback>
        </mc:AlternateContent>
      </w:r>
      <w:r>
        <w:rPr>
          <w:rtl w:val="0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Можем ли мы заранее знать результат манипуляции, на пользу она будет или во вред?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 (Ответы слушателей)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Не всегда мы можем спрогнозировать результат манипуляции. Однако если относиться к предложениям других людей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 собственным действиям внимательно, не поступать сгоряча, продумывать возможные последствия, то в большинстве случаев можно понять, полезно ли для нас действие, которое от нас хотят получить. Это позволит выйти из ситуации манипуляции без вреда для себя.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Манипуляции могут быть злонамеренными, то есть вести 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вовлечению в мошеннические и преступные схемы с последующей потерей личных данных, денежных средств, а иногда и свободы. Именно таких манипуляций следует особенно опасаться. Как правило, их совершают незнакомые или малознакомые люди, которые могут оказатьс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я вербовщиками террористических организаций, которые занимаются вовлечением новых сторонников в террористическую деятельность. Террористическая деятельность строго наказывается по законам РФ. Например, совершение террористических актов (ст. 205 УК РФ) отде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льными гражданами — сроком от 10 до 15 лет лишения свободы, а группой лиц — от 12 до 20 лет лишения свободы и даже пожизненным сроком. Важно знать, что уголовная ответственность за совершение преступлений террористической направленности наступает с 14 лет.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Вернёмся к рассмотрению манипуляций. Как мы понимаем, манипуляции могут быть различных видов, и они будут отличаться в зависимости от тех целей, которых хочет достичь манипулятор. Манипуляторы используют разные приёмы, познакомимся с некоторыми из них.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Обесценивание — это приём, при котором любые ваш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 действия собеседник расценивает как что-то не стоящее внимания и переживаний, буквально снижая их ценность. Например, вы делитесь своей проблемой со знакомым, говоря, что сейчас в вашей семье тяжёлый период: болеет бабушка, нужно помочь родителям с младш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им братом. Однако вместо поддержки слышите в ответ, что это мелочи и не стоит придавать этому значения, есть люди, которым гораздо хуже, но они справляются и как-то живут. В этой ситуации мы понимаем, что никто не может оценивать, насколько та или другая п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роблема тяжела и значительна для конкретного человека. И если один справился с ней, то для другого человека это может быть действительно сложно. И тут же знакомый зовёт вас поучаствовать в каком-то его мероприятии, то есть преследует важную для него цель.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Другой приём —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rtl w:val="0"/>
        </w:rPr>
        <w:t xml:space="preserve">искажение информации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7. Искажение информации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color w:val="000000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92200" cy="247650"/>
                <wp:effectExtent l="0" t="0" r="0" b="0"/>
                <wp:docPr id="7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>
                        <a:blip r:embed="rId13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092200" cy="247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86.00pt;height:19.50pt;mso-wrap-distance-left:0.00pt;mso-wrap-distance-top:0.00pt;mso-wrap-distance-right:0.00pt;mso-wrap-distance-bottom:0.00pt;">
                <v:path textboxrect="0,0,0,0"/>
                <v:imagedata r:id="rId13" o:title=""/>
              </v:shape>
            </w:pict>
          </mc:Fallback>
        </mc:AlternateContent>
      </w:r>
      <w:r>
        <w:rPr>
          <w:rtl w:val="0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чём, на ваш взгляд, проявляется искажение информации? 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(Ответы слушателей)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Этот приём можно сравнить с кривым зеркалом, где вроде бы видишь себя, но что-то с отражением явно не то. Так и с информацией. Её искажение может состоять в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 неполноте представленных данных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 Например, когда мы видим какой-то кричащий заголовок, который вызывает у нас интерес, а вот основная информация оказывается уже далеко не такой и вовсе не о том, о чём писали в заголовке. Как думаете, добились ли цели авторы по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добной статьи? Конечно, поскольку основная цель данной манипуляции заключается не в том, чтобы передать вам какие-то смыслы и идеи. Она гораздо проще — получение просмотров, что манипуляторы успешно и сделали. А вы в этот момент стали жертвами манипуляции.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Примером искажения информации может быть 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игра с цифрами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, когда манипулятор аргументирует свою точку зрения различными данными, которые чаще всего округлены или недостоверны.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Приём искажения информации активно использовали на Укра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ине после выхода её из состава СССР, когда средства пропаганды (иностранной в том числе) приводили населению ложные факты о проблемах украинцев в Советском Союзе, делая это так мастерски, что даже жившие в Советском Союзе украинцы стали верить в эти факты.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Ещё один приём —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rtl w:val="0"/>
        </w:rPr>
        <w:t xml:space="preserve">манипуляция авторитетом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8. Манипуляция авторитетом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Как происходит манипуляция авторитетом? Покупали ли вы что-то или смотрели какой-то фильм по рекомендации блогера, на которого подписаны?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Наверняка каждый из вас видел рекламу у блогеров или иных м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едийных личностей. После этого, заходя в маркетплейсы или обычный магазин и видя товар, который рекламировал тот самый блогер, мы уже более склонны к покупке. А всё потому, что человек, к которому у нас есть определённое доверие, назвал этот товар лучшим.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такой ситуации мы можем смело сказать, что нашим мнением манипулировали, сформировав лояльное отношение к товару путём использования нашего доверия к человеку, распространяющему подобную рекламу.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И, конечно, самый распространённый на сегодняшний день в социальных сетях приём манипуляции — это фейки.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9. Фейки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color w:val="000000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92200" cy="247650"/>
                <wp:effectExtent l="0" t="0" r="0" b="0"/>
                <wp:docPr id="8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>
                        <a:blip r:embed="rId13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092200" cy="247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86.00pt;height:19.50pt;mso-wrap-distance-left:0.00pt;mso-wrap-distance-top:0.00pt;mso-wrap-distance-right:0.00pt;mso-wrap-distance-bottom:0.00pt;">
                <v:path textboxrect="0,0,0,0"/>
                <v:imagedata r:id="rId13" o:title=""/>
              </v:shape>
            </w:pict>
          </mc:Fallback>
        </mc:AlternateContent>
      </w:r>
      <w:r>
        <w:rPr>
          <w:rtl w:val="0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Что такое фейковая информация? С какими фейками вы сталкивались? 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(Ответы слушателей) 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Ф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ейковая информация — это ложная информация, распространяемая намеренно и целенаправленно под видом достоверной. Подобные сообщения создаются с целью посеять страх и панику в обществе врагами нашей страны или по их заказу, поэтому пересылать их не следует.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Часто в соцсетях распространяются сообщения о каких-либо угрозах, при этом не указан автор и источник да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нных. Такая информация нуждается в перепроверке на официальных сайтах. В официальных сообщениях обязательно указывают источник. В официальной информации было бы указано, что она от МЧС, МВД и других государственных органов, тогда ей можно было бы доверять.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92200" cy="247650"/>
                <wp:effectExtent l="0" t="0" r="0" b="0"/>
                <wp:docPr id="9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>
                        <a:blip r:embed="rId13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092200" cy="247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86.00pt;height:19.50pt;mso-wrap-distance-left:0.00pt;mso-wrap-distance-top:0.00pt;mso-wrap-distance-right:0.00pt;mso-wrap-distance-bottom:0.00pt;">
                <v:path textboxrect="0,0,0,0"/>
                <v:imagedata r:id="rId13" o:title=""/>
              </v:shape>
            </w:pict>
          </mc:Fallback>
        </mc:AlternateConten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</w:r>
    </w:p>
    <w:p>
      <w:pPr>
        <w:ind w:firstLine="709"/>
        <w:jc w:val="both"/>
        <w:spacing w:after="12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Что такое дипфейки?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after="12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Понятие дипфейк в дословном переводе с английского языка обозначает «глубокая подделка». Это технология, как правило, основанная на искусственном интеллекте, позволяющая создавать реалистичн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ые, но поддельные изображения, видео и аудио, в которых лица, мимика, жесты и голоса людей изменены или заменены. Такие видео или фото создаются при помощи наложения одного изображения на другое. Помимо изображения, может быть наложен и голос. Зачастую дип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фейки делают с участием политиков и знаменитостей. Если раньше для подобных изображений нужно было использовать графические редакторы, то сейчас эти действия выполняет искусственный интеллект, нейронные сети. Дипфейки используют преступники в своих целях.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Как защититься от манипуляций, фейков, обмана? 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left="0" w:firstLine="705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Когда вам что-то настойчиво рекомендуют или сообщают «сенсацию», задайте себе три простых вопроса: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0" w:right="0" w:firstLine="705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Действительно ли этот человек разбирается в том, о чём говорит? Например, стример хвалит газировку — он эксперт по напиткам? Одноклассник сообщает об отмене уроков — он имеет доступ к расписанию?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1"/>
        </w:numPr>
        <w:ind w:left="0" w:right="0" w:firstLine="705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Ищите доказательства: есть ли у этого заявления официальное подтверждение, результаты исследований или хотя бы достоверные факты?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1"/>
        </w:numPr>
        <w:ind w:left="0" w:right="0" w:firstLine="705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Кому выгодно, чтобы вы в это поверили или купили товар? Может, блогеру платят за рекламу, а шутнику — просто нравится ваша реакция.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0" w:firstLine="705"/>
        <w:jc w:val="both"/>
        <w:spacing w:after="0" w:line="360" w:lineRule="auto"/>
        <w:rPr>
          <w:rFonts w:ascii="Times New Roman" w:hAnsi="Times New Roman" w:eastAsia="Times New Roman" w:cs="Times New Roman"/>
          <w:color w:val="242525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Эти вопросы помогают не стать жертвой чужого влияния, потому что заставляют включить критическое мышление вместо слепого доверия.</w:t>
      </w:r>
      <w:r>
        <w:rPr>
          <w:rtl w:val="0"/>
        </w:rPr>
      </w:r>
      <w:r>
        <w:rPr>
          <w:rFonts w:ascii="Times New Roman" w:hAnsi="Times New Roman" w:eastAsia="Times New Roman" w:cs="Times New Roman"/>
          <w:color w:val="242525"/>
          <w:sz w:val="28"/>
          <w:szCs w:val="28"/>
        </w:rPr>
      </w:r>
    </w:p>
    <w:p>
      <w:pPr>
        <w:ind w:left="0" w:firstLine="705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10. Преступные манипуляции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5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Манипулятором могут быть использованы: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left="0" w:right="0" w:firstLine="705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Психологическое давление — процесс оказания сильного эмоционального воздействия на собеседника.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2"/>
        </w:numPr>
        <w:ind w:left="0" w:right="0" w:firstLine="705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Возбуждение чувства вины и на этой основе формирование у человека негативного чувства, направленного на самого себя.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2"/>
        </w:numPr>
        <w:ind w:left="0" w:right="0" w:firstLine="705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Обвинение человека в действиях, на которые тот не может влиять.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2"/>
        </w:numPr>
        <w:ind w:left="0" w:right="0" w:firstLine="705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Подмена смыслов, процесс замещения одной информации на другую, чаще всего ложную. Такой приём используют в разном медиаконтенте.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0" w:firstLine="705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Манипуляция чаще носит скрытый характер, но также может быть и явной.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Явная манипуляция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— это ситуация, когда по фразам человека мы сразу понимаем, что от нас хотят чего-то. В таком случае мы можем быть и не против того, чтобы совершить определённое действие.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Скрытые манипуляции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прежде всего направлены к нашим эмоциям. У объекта манипуляции стремятся вызывать различные чувства, например стыд или вину. Через чувство вины на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человека могут давить для выполнения тех или иных действий. Всё это будет плохо отражаться на его эмоциональном состоянии и может травмировать его психическое состояние. Такое воздействие на эмоции с определённой целью является психологическим давлением.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Манипуляции часто сопровождаются 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психологическим давлением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 Манипулятор вызывает у человека ощущение вины при отказе выполнить просьбу. Например, недавний знакомый в соцсети уговаривает вас совершить действие, а вы отказываетесь, на что в 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твет он пишет: «Ты не хочешь мне помочь! Всего-то нужно забрать заказ из пункта выдачи товара и отнести, куда я попросил! А я думал, ты мне друг!». Затем продолжает переписку в том же духе, продолжая давить на вас и вызывая чувство вины. В результате своё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совершенно верное решение — не делать того, смысла чего не понимаешь — вы можете поставить под сомнение и под влиянием чувства вины выполните просьбу. А впоследствии можете оказаться соучастником преступления, если в посылке окажется, например, взрывчатка.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Манипулятор может угрожать человеку, используя информацию о нём и компрометирующие факты: «Если ты не сделаешь это, то я размещу то самое твоё фото в канале и все его увидят!».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В Чувашии служба безопаснос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ти Украины попыталась завербовать 14-летнего подростка. Школьник переписывался в соцсетях с девочкой, после чего ему позвонил мужчина, представившийся сотрудником СБУ. Под угрозой убийства семьи звонивший заставил ребёнка сфотографировать оборонный объект.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Мать школьника заметила, что сын выглядит подавленным, расспросила его, и он во всём признался. Родители обратились в правоохранительные органы, что позволило пресечь дальнейшие действия злоумышленников.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Этот случай показывает, как важно сохранять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бдительность: никогда никто ни при каких обстоятельствах не будет звонить, писать или просить ребёнка что-то сфотографировать. В подобных ситуациях нужно сразу сообщать родителям и правоохранительным органам и прерывать все контакты с незнакомыми людьми.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Если при общении с человеком вы ощущаете вину, злость или агрессию, тревогу, страх или стыд, если он вам угрожает, пытается изолировать вас от близких людей — это проявления психологического давления. Человек манипулирует вами в своих целях.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Мы уже обсуждали, что манипуляции используются вербовщиками террористических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организаций. Для совершения террористических актов и других видов преступной террористической деятельности всегда нужны исполнители. Террористические организации постоянно ведут работу по вовлечению в свою деятельность новых участников, используя для этого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различные современные технологии и средства коммуникации: социальные сети, мессенджеры, мобильные приложения и другие. Развитие социальных сетей и мобильных технологий позволяет вовлекать в деструктивную деятельность, избегая личного знакомства и общения.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11. Вербовка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color w:val="000000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92200" cy="247650"/>
                <wp:effectExtent l="0" t="0" r="0" b="0"/>
                <wp:docPr id="10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>
                        <a:blip r:embed="rId13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092200" cy="247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86.00pt;height:19.50pt;mso-wrap-distance-left:0.00pt;mso-wrap-distance-top:0.00pt;mso-wrap-distance-right:0.00pt;mso-wrap-distance-bottom:0.00pt;">
                <v:path textboxrect="0,0,0,0"/>
                <v:imagedata r:id="rId13" o:title=""/>
              </v:shape>
            </w:pict>
          </mc:Fallback>
        </mc:AlternateContent>
      </w:r>
      <w:r>
        <w:rPr>
          <w:rtl w:val="0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Что такое вербовка? Кто, на ваш взгляд, больше всего подвержен вербовке? 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(Ответы слушателей)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Вербовка — это целенаправленное воздействие одного человека или группы лиц на другого человека (жертву вербовки) с целью принуждения к сов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ершению каких-либо действий. Вербовка может проводиться на предприятиях и в организациях для привлечения нужных специалистов. Но мы будем говорить о вербовке, которую осуществляют террористы для вовлечения новых сторонников в террористическую деятельность.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color w:val="000000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92200" cy="247650"/>
                <wp:effectExtent l="0" t="0" r="0" b="0"/>
                <wp:docPr id="1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>
                        <a:blip r:embed="rId13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092200" cy="247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86.00pt;height:19.50pt;mso-wrap-distance-left:0.00pt;mso-wrap-distance-top:0.00pt;mso-wrap-distance-right:0.00pt;mso-wrap-distance-bottom:0.00pt;">
                <v:path textboxrect="0,0,0,0"/>
                <v:imagedata r:id="rId13" o:title=""/>
              </v:shape>
            </w:pict>
          </mc:Fallback>
        </mc:AlternateContent>
      </w:r>
      <w:r>
        <w:rPr>
          <w:rtl w:val="0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Какой образ возникает у вас при слове «вербовщик»?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 (Ответы слушателей)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Вербовщик — человек, который скрывает истинные данные о себе, приспосабливается к предпочтениям, интересам, слабостям человека, с которым работает, для эффективного воздействия на него.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Вербовщик чаще всего работает не один. В основном это хорошо обученная команда людей, где работают: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3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аналитики — занимаются сбором информации в сети;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3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операторы — на основе полученной информации выстраивают алгоритм работы;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3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психологи — занимаются профайлингом, составляют портрет жертвы, чтобы с ней можно было грамотно установить и развивать контакт.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Вербовщики действуют систематично, выстраивая схему, которая основана на слабостях и доверии человека. Чаще всего подобные схемы выглядят так: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Сбор информации о потенциальной жертве: место учёбы и работы, круг интересов, пол, возраст и другие персональные данные.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4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Анализ собранного материала в целях выявления интересов, мотивов, особенностей человека, его уязвимых сторон и выработки на этой основе подходов к жертве.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4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Применение определённых технологий и подходов к жертве: активного интереса к личной жизни, увлечениям, чрезмерной заботы, заинтересованности финансовым положением, стремления стать другом, наставником, а также навязывания помощи.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 сейчас осознайте следующее: всё, что вы публикуете в с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ети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, сможет увидеть примерно восемь миллиардов человек, потому что интернет — это огромное хранилище информации, откуда ничего нельзя удалить даже при всём желании. Любое наше действие оставляет цифровой след. И чем больше информации вы выкладываете в с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еть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, тем более лёгкой «добычей» становитесь для вербовщиков.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Вербовщик ищет у своих потенциальных жертв мотив, который можно использовать. Таким мотивом могут быть: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Деньги — это самая простая и понятная мотивация для вербовки и вступления в запрещённые организации. Люди, готовые на всё ради денег, легко поддаются манипуляциям.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5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Идеология — вербовщик подстраивается под убеждения человека, формируя доверие к себе, а затем навязывает свои мотивы и цели.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5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Компрометирующие материалы — вербовщик собирает сведения о жертве и угрожает их распространением, шантажирует, добиваясь собственных целей.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5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Особенности личности человека — вербовщик активно использует лесть, похвалу, рисует мнимые перспективы для достижения успеха.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firstLine="709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Вступив в контакт с потенциальной жертвой, вербовщик начинает злонамеренную манипуляцию. Используя мотивы человека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, стремится вызвать у жертвы манипуляции доверие, установить с ней прочную связь. А далее давать задания, например распространять экстремистскую литературу, разместить опасный предмет в условленном месте, сфотографировать военный объект, поджечь промышленн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ый объект и т. д. Вербовщики и кураторы могут, находясь за тысячи километров, дистанционно руководить жертвой и снабжать её всем необходимым через цепочку посредников. При этом человек далеко не всегда осознаёт, что делает и в чём опасность этих действий.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результате жертва манипуляции осуществляет противоправную деятельность, которая раскрывается правоохранительными органами, и впоследствии несёт уголовную ответственность — лишение свободы на долгие годы.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Например, в Калужской области возбу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ждено уголовное дело в отношении несовершеннолетнего, которого вербовщик убедил поджечь батарейный шкаф на железной дороге под предлогом «дестабилизации работы органов власти». Подросток согласился, но был задержан, а против него возбуждено уголовное дело.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Случай показывает, как опасно поддаваться обману и манипуляциям.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12. Признаки вербовки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Знание признаков, которые характерны для вербовщиков, поможет вовремя прекратить подозрительное взаимодействие, предпринять меры для собственной защиты, своевременно проинформировать правоохранительные органы.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Вот признаки, которые могут указывать на то, что с вами взаимодействует вербовщик: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6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Слишком настойчиво интересуется вашей личной жизнью и интересами.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6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Навязывает помощь, даже если вы отвечаете отказом.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6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Внушает идею, что окружающие люди относятся к вам враждебно и желают вам зла.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6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Давит на вас эмоционально, манипулирует вашими потребностями, страхами, комплексами.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6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Внушает вам мысль о том, что вы исключительный человек, избранный для великих дел.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6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Использует угрозы, шантаж и намекает на причинение физического вреда вашим близким.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6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Предлагает принять участие в сомнительных мероприятиях, акциях или выполнить поручение за определённую плату.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6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Ведёт беседы на религиозные, мировоззренческие темы и навязывает вам новые взгляды.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13. Проверь – остановись – расскажи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Как можно защититься от вербовщиков? 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(Ответы слушателей)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Чтобы защититься от вербовщиков, нам прежде всего необходимо: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7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Развивать медиаграмотно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сть. Узнавать новое в сфере медиа, учиться распознавать фейки, проверять новости в различных источниках, не доверять непроверенным источникам, не пересылать никому информацию, в которой сами не уверены, чтобы не быть распространителями фейковой информации.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7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Развивать критическое мышление. Очень многое зависит от способности мыслить и анализировать информацию, проверять её на достоверность, прогнозировать, каков может быть результат от тех или иных наших действий.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7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Бережно от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носиться к личной информации. Мы не знаем, как сложится будущее и как наши действия сегодня могут отразиться в завтрашнем дне. Поэтому, прежде чем публиковать какой-то контент или личные данные, необходимо задуматься, как это отразится на нашей репутации.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7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Развивать осознанность. Учиться прислушиваться к себе и своим ощущениям, замечать изменения в своём состоянии, различать свои эмоции. Таким образом тренировать свой эмоциональный интеллект.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7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Выстраивать доверительные отношения с родителями и близкими. Чтобы рядом всегда был человек, с которым можно поделиться чем-то важным и поговорить. Не б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ояться обращаться за помощью: это не признак слабости — это признак рационального подхода. Иногда проще разделить с кем-то свои чувства и переживания, чтобы стать ещё сильнее как личность. Это показатель взрослого и осознанного подхода к собственной жизни.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7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Если распознали вербовщика, прекратить общение и обратиться в правоохранительные органы. Не стоит играть в детектива или криминального журналиста, такой контакт опасен!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критической ситуации используйте Всероссийский детский телефон доверия: +7 800 200 01 22.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/>
      <w:bookmarkStart w:id="4" w:name="_heading=h.krtztoditv5d"/>
      <w:r/>
      <w:bookmarkEnd w:id="4"/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/>
      <w:bookmarkStart w:id="5" w:name="_heading=h.m4gbv0i2flv8"/>
      <w:r/>
      <w:bookmarkEnd w:id="5"/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14. Заключение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/>
      <w:bookmarkStart w:id="6" w:name="_heading=h.q2nybmjc9x9m"/>
      <w:r/>
      <w:bookmarkEnd w:id="6"/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заключение отмечу, что прежде всего вербовка — это манипуляции, а манипуляции — не что иное, как воздействие на других с целью реализовать собственные замыслы, в случае с террористами — преступные. Именно поэтому важно прислуши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ваться к себе, к своим эмоциям, к тому, что вы получаете от общения с разными людьми. Когда вы сформируете понимание себя и своего состояния, это не только обезопасит вас от различных уловок, но и поможет грамотно выстраивать коммуникацию с другими людьми.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Уважаемые участники, в конце нашей лекции я прошу вас оставить обратную связь. Для этого я прошу вас перейти по QR коду указанному на слайде и ответить на несколько вопросов.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1134" w:bottom="1134" w:left="1134" w:header="708" w:footer="708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409020205020404"/>
  </w:font>
  <w:font w:name="Noto Sans Symbols"/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right"/>
      <w:keepLines w:val="0"/>
      <w:keepNext w:val="0"/>
      <w:spacing w:before="0" w:after="0" w:line="240" w:lineRule="auto"/>
      <w:shd w:val="clear" w:color="auto" w:fill="auto"/>
      <w:widowControl/>
      <w:tabs>
        <w:tab w:val="center" w:pos="4677" w:leader="none"/>
        <w:tab w:val="right" w:pos="9355" w:leader="none"/>
      </w:tabs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fldChar w:fldCharType="begin"/>
      <w:instrText xml:space="preserve">PAGE</w:instrText>
      <w:fldChar w:fldCharType="separate"/>
      <w:fldChar w:fldCharType="end"/>
    </w:r>
    <w:r>
      <w:rPr>
        <w:rtl w:val="0"/>
      </w:rPr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  <w:p>
    <w:pPr>
      <w:ind w:left="0" w:right="0" w:firstLine="0"/>
      <w:jc w:val="left"/>
      <w:keepLines w:val="0"/>
      <w:keepNext w:val="0"/>
      <w:spacing w:before="0" w:after="0" w:line="240" w:lineRule="auto"/>
      <w:shd w:val="clear" w:color="auto" w:fill="auto"/>
      <w:widowControl/>
      <w:tabs>
        <w:tab w:val="center" w:pos="4677" w:leader="none"/>
        <w:tab w:val="right" w:pos="9355" w:leader="none"/>
      </w:tabs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after="0" w:line="276" w:lineRule="auto"/>
    </w:pPr>
    <w:r>
      <w:rPr>
        <w:rtl w:val="0"/>
      </w:rPr>
      <w:t xml:space="preserve">             </w:t>
    </w:r>
    <w:r>
      <w:rPr>
        <w:rFonts w:ascii="Arial" w:hAnsi="Arial" w:eastAsia="Arial" w:cs="Arial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639408" cy="384962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1639408" cy="38496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29.09pt;height:30.31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>
      <w:rPr>
        <w:rtl w:val="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" w:eastAsia="zh-CN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7"/>
    <w:link w:val="675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7"/>
    <w:link w:val="676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7"/>
    <w:link w:val="67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7"/>
    <w:link w:val="678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7"/>
    <w:link w:val="679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87"/>
    <w:link w:val="680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8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8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87"/>
    <w:link w:val="681"/>
    <w:uiPriority w:val="10"/>
    <w:rPr>
      <w:sz w:val="48"/>
      <w:szCs w:val="48"/>
    </w:rPr>
  </w:style>
  <w:style w:type="character" w:styleId="37">
    <w:name w:val="Subtitle Char"/>
    <w:basedOn w:val="687"/>
    <w:link w:val="721"/>
    <w:uiPriority w:val="11"/>
    <w:rPr>
      <w:sz w:val="24"/>
      <w:szCs w:val="24"/>
    </w:rPr>
  </w:style>
  <w:style w:type="character" w:styleId="39">
    <w:name w:val="Quote Char"/>
    <w:link w:val="702"/>
    <w:uiPriority w:val="29"/>
    <w:rPr>
      <w:i/>
    </w:rPr>
  </w:style>
  <w:style w:type="character" w:styleId="41">
    <w:name w:val="Intense Quote Char"/>
    <w:link w:val="706"/>
    <w:uiPriority w:val="30"/>
    <w:rPr>
      <w:i/>
    </w:rPr>
  </w:style>
  <w:style w:type="character" w:styleId="43">
    <w:name w:val="Header Char"/>
    <w:basedOn w:val="687"/>
    <w:link w:val="709"/>
    <w:uiPriority w:val="99"/>
  </w:style>
  <w:style w:type="character" w:styleId="45">
    <w:name w:val="Footer Char"/>
    <w:basedOn w:val="687"/>
    <w:link w:val="711"/>
    <w:uiPriority w:val="99"/>
  </w:style>
  <w:style w:type="paragraph" w:styleId="46">
    <w:name w:val="Caption"/>
    <w:basedOn w:val="682"/>
    <w:next w:val="6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11"/>
    <w:uiPriority w:val="99"/>
  </w:style>
  <w:style w:type="table" w:styleId="48">
    <w:name w:val="Table Grid"/>
    <w:basedOn w:val="68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8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7"/>
    <w:uiPriority w:val="99"/>
    <w:unhideWhenUsed/>
    <w:rPr>
      <w:vertAlign w:val="superscript"/>
    </w:rPr>
  </w:style>
  <w:style w:type="paragraph" w:styleId="178">
    <w:name w:val="endnote text"/>
    <w:basedOn w:val="68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7"/>
    <w:uiPriority w:val="99"/>
    <w:semiHidden/>
    <w:unhideWhenUsed/>
    <w:rPr>
      <w:vertAlign w:val="superscript"/>
    </w:rPr>
  </w:style>
  <w:style w:type="paragraph" w:styleId="181">
    <w:name w:val="toc 1"/>
    <w:basedOn w:val="682"/>
    <w:next w:val="68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2"/>
    <w:next w:val="68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2"/>
    <w:next w:val="68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2"/>
    <w:next w:val="68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2"/>
    <w:next w:val="68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2"/>
    <w:next w:val="68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2"/>
    <w:next w:val="68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2"/>
    <w:next w:val="68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2"/>
    <w:next w:val="68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2"/>
    <w:next w:val="682"/>
    <w:uiPriority w:val="99"/>
    <w:unhideWhenUsed/>
    <w:pPr>
      <w:spacing w:after="0" w:afterAutospacing="0"/>
    </w:pPr>
  </w:style>
  <w:style w:type="paragraph" w:styleId="675">
    <w:name w:val="Heading 1"/>
    <w:basedOn w:val="682"/>
    <w:next w:val="682"/>
    <w:pPr>
      <w:keepLines/>
      <w:keepNext/>
      <w:spacing w:before="360" w:after="80"/>
    </w:pPr>
    <w:rPr>
      <w:color w:val="2f5496"/>
      <w:sz w:val="40"/>
      <w:szCs w:val="40"/>
    </w:rPr>
  </w:style>
  <w:style w:type="paragraph" w:styleId="676">
    <w:name w:val="Heading 2"/>
    <w:basedOn w:val="682"/>
    <w:next w:val="682"/>
    <w:pPr>
      <w:keepLines/>
      <w:keepNext/>
      <w:spacing w:before="160" w:after="80"/>
    </w:pPr>
    <w:rPr>
      <w:color w:val="2f5496"/>
      <w:sz w:val="32"/>
      <w:szCs w:val="32"/>
    </w:rPr>
  </w:style>
  <w:style w:type="paragraph" w:styleId="677">
    <w:name w:val="Heading 3"/>
    <w:basedOn w:val="682"/>
    <w:next w:val="682"/>
    <w:pPr>
      <w:keepLines/>
      <w:keepNext/>
      <w:spacing w:before="160" w:after="80"/>
    </w:pPr>
    <w:rPr>
      <w:color w:val="2f5496"/>
      <w:sz w:val="28"/>
      <w:szCs w:val="28"/>
    </w:rPr>
  </w:style>
  <w:style w:type="paragraph" w:styleId="678">
    <w:name w:val="Heading 4"/>
    <w:basedOn w:val="682"/>
    <w:next w:val="682"/>
    <w:pPr>
      <w:keepLines/>
      <w:keepNext/>
      <w:spacing w:before="80" w:after="40"/>
    </w:pPr>
    <w:rPr>
      <w:i/>
      <w:color w:val="2f5496"/>
    </w:rPr>
  </w:style>
  <w:style w:type="paragraph" w:styleId="679">
    <w:name w:val="Heading 5"/>
    <w:basedOn w:val="682"/>
    <w:next w:val="682"/>
    <w:pPr>
      <w:keepLines/>
      <w:keepNext/>
      <w:spacing w:before="80" w:after="40"/>
    </w:pPr>
    <w:rPr>
      <w:color w:val="2f5496"/>
    </w:rPr>
  </w:style>
  <w:style w:type="paragraph" w:styleId="680">
    <w:name w:val="Heading 6"/>
    <w:basedOn w:val="682"/>
    <w:next w:val="682"/>
    <w:pPr>
      <w:keepLines/>
      <w:keepNext/>
      <w:spacing w:before="40" w:after="0"/>
    </w:pPr>
    <w:rPr>
      <w:i/>
      <w:color w:val="595959"/>
    </w:rPr>
  </w:style>
  <w:style w:type="paragraph" w:styleId="681">
    <w:name w:val="Title"/>
    <w:basedOn w:val="682"/>
    <w:next w:val="682"/>
    <w:pPr>
      <w:spacing w:after="80" w:line="240" w:lineRule="auto"/>
    </w:pPr>
    <w:rPr>
      <w:sz w:val="56"/>
      <w:szCs w:val="56"/>
    </w:rPr>
  </w:style>
  <w:style w:type="paragraph" w:styleId="682" w:default="1">
    <w:name w:val="Normal"/>
  </w:style>
  <w:style w:type="paragraph" w:styleId="684">
    <w:name w:val="Heading 7"/>
    <w:link w:val="697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00"/>
    </w:rPr>
  </w:style>
  <w:style w:type="paragraph" w:styleId="685">
    <w:name w:val="Heading 8"/>
    <w:link w:val="698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00"/>
    </w:rPr>
  </w:style>
  <w:style w:type="paragraph" w:styleId="686">
    <w:name w:val="Heading 9"/>
    <w:link w:val="699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00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table" w:styleId="690" w:customStyle="1">
    <w:name w:val="TableNormal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691" w:customStyle="1">
    <w:name w:val="Заголовок 1 Знак"/>
    <w:basedOn w:val="687"/>
    <w:uiPriority w:val="9"/>
    <w:rPr>
      <w:rFonts w:asciiTheme="majorHAnsi" w:hAnsiTheme="majorHAnsi" w:eastAsiaTheme="majorEastAsia" w:cstheme="majorBidi"/>
      <w:color w:val="2f5496" w:themeColor="accent1" w:themeShade="00"/>
      <w:sz w:val="40"/>
      <w:szCs w:val="40"/>
    </w:rPr>
  </w:style>
  <w:style w:type="character" w:styleId="692" w:customStyle="1">
    <w:name w:val="Заголовок 2 Знак"/>
    <w:basedOn w:val="687"/>
    <w:uiPriority w:val="9"/>
    <w:semiHidden/>
    <w:rPr>
      <w:rFonts w:asciiTheme="majorHAnsi" w:hAnsiTheme="majorHAnsi" w:eastAsiaTheme="majorEastAsia" w:cstheme="majorBidi"/>
      <w:color w:val="2f5496" w:themeColor="accent1" w:themeShade="00"/>
      <w:sz w:val="32"/>
      <w:szCs w:val="32"/>
    </w:rPr>
  </w:style>
  <w:style w:type="character" w:styleId="693" w:customStyle="1">
    <w:name w:val="Заголовок 3 Знак"/>
    <w:basedOn w:val="687"/>
    <w:uiPriority w:val="9"/>
    <w:semiHidden/>
    <w:rPr>
      <w:rFonts w:eastAsiaTheme="majorEastAsia" w:cstheme="majorBidi"/>
      <w:color w:val="2f5496" w:themeColor="accent1" w:themeShade="00"/>
      <w:sz w:val="28"/>
      <w:szCs w:val="28"/>
    </w:rPr>
  </w:style>
  <w:style w:type="character" w:styleId="694" w:customStyle="1">
    <w:name w:val="Заголовок 4 Знак"/>
    <w:basedOn w:val="687"/>
    <w:uiPriority w:val="9"/>
    <w:semiHidden/>
    <w:rPr>
      <w:rFonts w:eastAsiaTheme="majorEastAsia" w:cstheme="majorBidi"/>
      <w:i/>
      <w:iCs/>
      <w:color w:val="2f5496" w:themeColor="accent1" w:themeShade="00"/>
    </w:rPr>
  </w:style>
  <w:style w:type="character" w:styleId="695" w:customStyle="1">
    <w:name w:val="Заголовок 5 Знак"/>
    <w:basedOn w:val="687"/>
    <w:uiPriority w:val="9"/>
    <w:semiHidden/>
    <w:rPr>
      <w:rFonts w:eastAsiaTheme="majorEastAsia" w:cstheme="majorBidi"/>
      <w:color w:val="2f5496" w:themeColor="accent1" w:themeShade="00"/>
    </w:rPr>
  </w:style>
  <w:style w:type="character" w:styleId="696" w:customStyle="1">
    <w:name w:val="Заголовок 6 Знак"/>
    <w:basedOn w:val="687"/>
    <w:uiPriority w:val="9"/>
    <w:semiHidden/>
    <w:rPr>
      <w:rFonts w:eastAsiaTheme="majorEastAsia" w:cstheme="majorBidi"/>
      <w:i/>
      <w:iCs/>
      <w:color w:val="595959" w:themeColor="text1" w:themeTint="00"/>
    </w:rPr>
  </w:style>
  <w:style w:type="character" w:styleId="697" w:customStyle="1">
    <w:name w:val="Заголовок 7 Знак"/>
    <w:basedOn w:val="687"/>
    <w:link w:val="684"/>
    <w:uiPriority w:val="9"/>
    <w:semiHidden/>
    <w:rPr>
      <w:rFonts w:eastAsiaTheme="majorEastAsia" w:cstheme="majorBidi"/>
      <w:color w:val="595959" w:themeColor="text1" w:themeTint="00"/>
    </w:rPr>
  </w:style>
  <w:style w:type="character" w:styleId="698" w:customStyle="1">
    <w:name w:val="Заголовок 8 Знак"/>
    <w:basedOn w:val="687"/>
    <w:link w:val="685"/>
    <w:uiPriority w:val="9"/>
    <w:semiHidden/>
    <w:rPr>
      <w:rFonts w:eastAsiaTheme="majorEastAsia" w:cstheme="majorBidi"/>
      <w:i/>
      <w:iCs/>
      <w:color w:val="272727" w:themeColor="text1" w:themeTint="00"/>
    </w:rPr>
  </w:style>
  <w:style w:type="character" w:styleId="699" w:customStyle="1">
    <w:name w:val="Заголовок 9 Знак"/>
    <w:basedOn w:val="687"/>
    <w:link w:val="686"/>
    <w:uiPriority w:val="9"/>
    <w:semiHidden/>
    <w:rPr>
      <w:rFonts w:eastAsiaTheme="majorEastAsia" w:cstheme="majorBidi"/>
      <w:color w:val="272727" w:themeColor="text1" w:themeTint="00"/>
    </w:rPr>
  </w:style>
  <w:style w:type="character" w:styleId="700" w:customStyle="1">
    <w:name w:val="Заголовок Знак"/>
    <w:basedOn w:val="687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701" w:customStyle="1">
    <w:name w:val="Подзаголовок Знак"/>
    <w:basedOn w:val="687"/>
    <w:uiPriority w:val="11"/>
    <w:rPr>
      <w:rFonts w:eastAsiaTheme="majorEastAsia" w:cstheme="majorBidi"/>
      <w:color w:val="595959" w:themeColor="text1" w:themeTint="00"/>
      <w:spacing w:val="15"/>
      <w:sz w:val="28"/>
      <w:szCs w:val="28"/>
    </w:rPr>
  </w:style>
  <w:style w:type="paragraph" w:styleId="702">
    <w:name w:val="Quote"/>
    <w:link w:val="703"/>
    <w:uiPriority w:val="29"/>
    <w:qFormat/>
    <w:pPr>
      <w:jc w:val="center"/>
      <w:spacing w:before="160"/>
    </w:pPr>
    <w:rPr>
      <w:i/>
      <w:iCs/>
      <w:color w:val="404040" w:themeColor="text1" w:themeTint="00"/>
    </w:rPr>
  </w:style>
  <w:style w:type="character" w:styleId="703" w:customStyle="1">
    <w:name w:val="Цитата 2 Знак"/>
    <w:basedOn w:val="687"/>
    <w:link w:val="702"/>
    <w:uiPriority w:val="29"/>
    <w:rPr>
      <w:i/>
      <w:iCs/>
      <w:color w:val="404040" w:themeColor="text1" w:themeTint="00"/>
    </w:rPr>
  </w:style>
  <w:style w:type="paragraph" w:styleId="704">
    <w:name w:val="List Paragraph"/>
    <w:uiPriority w:val="34"/>
    <w:qFormat/>
    <w:pPr>
      <w:contextualSpacing/>
      <w:ind w:left="720"/>
    </w:pPr>
  </w:style>
  <w:style w:type="character" w:styleId="705">
    <w:name w:val="Intense Emphasis"/>
    <w:basedOn w:val="687"/>
    <w:uiPriority w:val="21"/>
    <w:qFormat/>
    <w:rPr>
      <w:i/>
      <w:iCs/>
      <w:color w:val="2f5496" w:themeColor="accent1" w:themeShade="00"/>
    </w:rPr>
  </w:style>
  <w:style w:type="paragraph" w:styleId="706">
    <w:name w:val="Intense Quote"/>
    <w:link w:val="707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00" w:sz="4" w:space="10"/>
        <w:bottom w:val="single" w:color="2F5496" w:themeColor="accent1" w:themeShade="00" w:sz="4" w:space="10"/>
      </w:pBdr>
    </w:pPr>
    <w:rPr>
      <w:i/>
      <w:iCs/>
      <w:color w:val="2f5496" w:themeColor="accent1" w:themeShade="00"/>
    </w:rPr>
  </w:style>
  <w:style w:type="character" w:styleId="707" w:customStyle="1">
    <w:name w:val="Выделенная цитата Знак"/>
    <w:basedOn w:val="687"/>
    <w:link w:val="706"/>
    <w:uiPriority w:val="30"/>
    <w:rPr>
      <w:i/>
      <w:iCs/>
      <w:color w:val="2f5496" w:themeColor="accent1" w:themeShade="00"/>
    </w:rPr>
  </w:style>
  <w:style w:type="character" w:styleId="708">
    <w:name w:val="Intense Reference"/>
    <w:basedOn w:val="687"/>
    <w:uiPriority w:val="32"/>
    <w:qFormat/>
    <w:rPr>
      <w:b/>
      <w:bCs/>
      <w:smallCaps/>
      <w:color w:val="2f5496" w:themeColor="accent1" w:themeShade="00"/>
      <w:spacing w:val="5"/>
    </w:rPr>
  </w:style>
  <w:style w:type="paragraph" w:styleId="709">
    <w:name w:val="Header"/>
    <w:link w:val="71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10" w:customStyle="1">
    <w:name w:val="Верхний колонтитул Знак"/>
    <w:basedOn w:val="687"/>
    <w:link w:val="709"/>
    <w:uiPriority w:val="99"/>
  </w:style>
  <w:style w:type="paragraph" w:styleId="711">
    <w:name w:val="Footer"/>
    <w:link w:val="71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12" w:customStyle="1">
    <w:name w:val="Нижний колонтитул Знак"/>
    <w:basedOn w:val="687"/>
    <w:link w:val="711"/>
    <w:uiPriority w:val="99"/>
  </w:style>
  <w:style w:type="character" w:styleId="713">
    <w:name w:val="annotation reference"/>
    <w:basedOn w:val="687"/>
    <w:uiPriority w:val="99"/>
    <w:semiHidden/>
    <w:unhideWhenUsed/>
    <w:rPr>
      <w:sz w:val="16"/>
      <w:szCs w:val="16"/>
    </w:rPr>
  </w:style>
  <w:style w:type="paragraph" w:styleId="714">
    <w:name w:val="annotation text"/>
    <w:link w:val="715"/>
    <w:uiPriority w:val="99"/>
    <w:unhideWhenUsed/>
    <w:pPr>
      <w:spacing w:line="240" w:lineRule="auto"/>
    </w:pPr>
    <w:rPr>
      <w:sz w:val="20"/>
      <w:szCs w:val="20"/>
    </w:rPr>
  </w:style>
  <w:style w:type="character" w:styleId="715" w:customStyle="1">
    <w:name w:val="Текст примечания Знак"/>
    <w:basedOn w:val="687"/>
    <w:link w:val="714"/>
    <w:uiPriority w:val="99"/>
    <w:rPr>
      <w:sz w:val="20"/>
      <w:szCs w:val="20"/>
    </w:rPr>
  </w:style>
  <w:style w:type="paragraph" w:styleId="716">
    <w:name w:val="annotation subject"/>
    <w:basedOn w:val="714"/>
    <w:next w:val="714"/>
    <w:link w:val="717"/>
    <w:uiPriority w:val="99"/>
    <w:semiHidden/>
    <w:unhideWhenUsed/>
    <w:rPr>
      <w:b/>
      <w:bCs/>
    </w:rPr>
  </w:style>
  <w:style w:type="character" w:styleId="717" w:customStyle="1">
    <w:name w:val="Тема примечания Знак"/>
    <w:basedOn w:val="715"/>
    <w:link w:val="716"/>
    <w:uiPriority w:val="99"/>
    <w:semiHidden/>
    <w:rPr>
      <w:b/>
      <w:bCs/>
      <w:sz w:val="20"/>
      <w:szCs w:val="20"/>
    </w:rPr>
  </w:style>
  <w:style w:type="paragraph" w:styleId="718">
    <w:name w:val="Revision"/>
    <w:hidden/>
    <w:uiPriority w:val="99"/>
    <w:semiHidden/>
    <w:pPr>
      <w:spacing w:after="0" w:line="240" w:lineRule="auto"/>
    </w:pPr>
  </w:style>
  <w:style w:type="paragraph" w:styleId="719">
    <w:name w:val="Balloon Text"/>
    <w:link w:val="72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720" w:customStyle="1">
    <w:name w:val="Текст выноски Знак"/>
    <w:basedOn w:val="687"/>
    <w:link w:val="719"/>
    <w:uiPriority w:val="99"/>
    <w:semiHidden/>
    <w:rPr>
      <w:rFonts w:ascii="Segoe UI" w:hAnsi="Segoe UI" w:cs="Segoe UI"/>
      <w:sz w:val="18"/>
      <w:szCs w:val="18"/>
    </w:rPr>
  </w:style>
  <w:style w:type="paragraph" w:styleId="721">
    <w:name w:val="Subtitle"/>
    <w:basedOn w:val="682"/>
    <w:next w:val="682"/>
    <w:rPr>
      <w:color w:val="595959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2.png"/><Relationship Id="rId13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Uy01hT3ufFIaCppnG4+oxv4QpA==">CgMxLjAyDmguNWlpbXcyYmZ5OXNiMg5oLjhydG40cm42Yml6YzIOaC41d3hybmN2dG12M3cyDmguMWlqeWJwa3dnOGtjMg5oLmtydHp0b2RpdHY1ZDIOaC5tNGdidjBpMmZsdjgyDmgucTJueWJtamM5eDltOAByITFwa1NkLUExaVZna3RrcS0wR2h6SnQ4eWRMNFItTnVPNg==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Венцель Сергей Владимирович</dc:creator>
  <cp:lastModifiedBy>Лекции Знание</cp:lastModifiedBy>
  <cp:revision>1</cp:revision>
  <dcterms:created xsi:type="dcterms:W3CDTF">2025-06-15T08:51:00Z</dcterms:created>
  <dcterms:modified xsi:type="dcterms:W3CDTF">2026-07-02T09:06:04Z</dcterms:modified>
</cp:coreProperties>
</file>