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«Успешная учёба: как мотивировать подростка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  <w:t xml:space="preserve">и вызвать желание учиться»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Автор: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Харисова Мария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Марсовна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педагог-психолог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предоставить родителям подростков эффективные стратегии и подходы для мотивации детей к учёбе, развитию у них внутренней мотивации и интереса к обучению.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Рассмотреть изменения в психологии и поведении подростков, которые могут влиять на их отношение к учёбе.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Определить, что может вдохновлять подростков на учёбу и как родители могут использовать эти факторы в своей практике.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Обсудить практические рекомендации и стратегии, которые помогут родителям поддерживать интерес подростков к учёбе.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Отметить трудности, с которыми могут столкнуться родители при обсуждении учёбы с ребёнком.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Объяснить, как открытое и поддерживающее общение может помочь в выявлении потребностей и желаний подростка.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Формируемые ценности: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крепкая семья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семья и традиционные духовно-нравственные ценности; реализация потенциала каждого человека, развитие его талантов.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выступления: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родители школьников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18+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Рекомендуемая форма выступления: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интерактивная лекция, дискуссия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Тип ММ: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лекция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сценарий;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презентация.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1. Титульный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Добрый день, уважаемые родители. Сегодня мы с вами вместе разберём, как помочь подростку не просто учиться, а захотеть учиться. Как пробудить в нём интерес, внутреннюю мотивацию и стремление к развитию.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Подростковый возраст — это время перемен, поиска себя, формирования ценностей и взглядов. Это период, когда ребёнок начинает задавать вопросы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«Зачем мне это нужно?», «Почему я должен это делать?» — и это нормально. Он учится мыслить критически, принимать решения, отстаивать своё мнение. Но именно в этот момент учёба может потерять для него смысл, превратиться в обязанность, а не в возможность.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Задача родителей — не заста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вить, а вдохновить. Не контролировать, а направлять. Не требовать, а поддерживать. Ведь успешная учёба — это не только оценки и дневники, это путь к самореализации, к раскрытию потенциала, к будущему, в котором подросток чувствует себя уверенно и свободно.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подтверждения вашего участия в лекции, пожалуйста, зарегистрируйтесь по QR-коду: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Наведите камеру вашего мобильного телефона на QR-код.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Перейдите по ссылке и заполните анкету.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у вас возникли трудности со сканированием, сообщите мне.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3.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мы обсудим: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особенности подросткового возраста влияют на отношение к учёбе;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действительно мотивирует современных подростков;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создать условия, в которых ребёнок сам захочет учиться;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родитель может стать союзником на этом пути.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рядом с подростком есть взрослый, который не только требует, но и верит, понимает и поддерживает, — тогда учёба становится не наказанием, а возможностью.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9059" cy="322643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29059" cy="322643"/>
                        </a:xfrm>
                        <a:prstGeom prst="rect">
                          <a:avLst/>
                        </a:prstGeom>
                        <a:ln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2.52pt;height:25.4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считаете, что такое успешная учёба?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слушателей)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4. Что такое успешная учёба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Успешность обучения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положительный результат учёбы, достигнутый эффективными приёмами и методами обучения, подкреплённый позитивно-адекватной оценкой всеми участниками образовательных отношений, а также удовлетворённость самого учащегося процессом и результатом обучения [14].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5. Критерии успешного обучения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Педагогические критерии: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способность к усвоению учебной программы (академическая успеваемость);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способность применять знания, умения и навыки в учебной деятельности;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функциональная грамотность (способность применять знания, умения и навыки в жизненных ситуациях).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Психологические критерии: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познавательная активность (положительная мотивация);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социальная адаптивность (положительное отношение с одноклассниками, преподавателями, семьёй);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стрессоустойчивость/жизнестойкость;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удовлетворённость образовательными результатами [11].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6. Психологические особенности подростка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Давайте для начала рассмотрим психологические особенности этого непростого, но удивительно важного периода жизни.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Подростковый возраст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— это переходный период между детством и взрослой жизнью, который характеризуется значительными изменениями в физическом, эмоциональном и социальном развитии.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 особенный, порой непростой период, когда внутри человека происходит настоящая революция,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перестройка мышления, чувств и поведения.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Многие родители замечают, что их ребёнок, ещё недавно открытый и послушный, становится замкнут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ым, упрямым или эмоционально нестабильным. Это не признак плохого воспитания — это естественные процессы взросления. Подросток начинает осознавать себя как отдельную личность, стремится к независимости, ищет своё место в мире и право на собственное мнение.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Важно помнить, что за внешней резкостью или апатией часто скрываются тревоги, неуверенность и потребность в поддержке. Именно в этот период ребён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 особенно нуждается в принятии, уважении и внимательном диалоге. Понимание психологических особенностей подростков — это первый шаг к тому, чтобы наладить контакт, сохранить доверие и помочь им пройти этот путь с уверенностью и интересом к жизни и учёбе.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Средний школьный возраст характеризуется своей избирательностью. Подросток находится на рубеже возрастов. Он уже не в детстве, но ещё не вступил в юность. Сама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пограничность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положения влечёт за собой массу противоречий и трудностей. То, что раньше побуждало активно учиться и познавать новое, уже неактуально, а дальние перспективы ещё недоступны.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Кроме 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го, увеличивается нагрузка на подростка, изучаемых предметов становится больше, коллектив педагогов растёт. Соответственно, растут и требования, предъявляемые к ученику. Эти факторы могут способствовать отчуждению подростка от познавательного процесса [5].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Чтобы спокойнее пережить период взросления подростка, надо постараться уже на первом этапе подружиться с ним. Дружба взрослого с ребёнком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олжна быть уважительная, доброжелательная, наполненная искренним интересом и вниманием к подростку. Самое главное в такой дружбе — терпение взрослого и его умение слушать подростка, даже если взрослому кажется, что с ним делятся незначительными вещами [7].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Психологические особенности подросткового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Стремление к самостоятельности.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Подросток хочет сам принимать решения, выбирать друзей, интересы, стиль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одежды. Это не бунт ради бунта, а естественная потребность почувствовать себя личностью. Если родитель в этот момент жёстко контролирует каждый шаг, ребёнок не чувствует уважения и сопротивляется. Поэтому важно учиться давать свободу — с ответственностью.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Эмоциональная нестабильность.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Настроение подро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стка может меняться по десять раз за день — от радости до раздражения. Это связано не с упрямством, а с гормональными и психологическими изменениями. В этот период особенно нужна эмоциональная поддержка, терпение и принятие: «Я вижу, тебе трудно, я рядом».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Острая потребность в признании.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подростка важно чувствовать, 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замечают, уважают, ценят мнение. Если дома он слышит только критику и сравнения, он ищет признание вне семьи — в компании сверстников или в интернете. Поэтому необходимо говорить с ребёнком как с равным, интересоваться его жизнью, а не только оценками.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Поиск смысла и жизненных ориентиров.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Подростки начинают задаваться взрослыми вопросами: «Кем я хочу быть?», «Что я умею?», «Зачем учиться?» Именно в это время важно помочь им найти внутреннюю мотивацию — показать, что учёба, знания и труд могут привести к самореализации, успеху, уважению.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Влияние особенностей подросткового развития на обучение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Физическое развитие.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подростковом возрасте происходит быстрый рост и половое созревание. Это может вести к усталости, снижению концентрации внимания и трудностям в учёбе.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Интеллектуальное развитие.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этот период активно развивается критическое мышление, способность к абстракции и саморегуляции. Эти особенности положительно сказываются на успехах в образовании.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Эмоциональное развитие.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подростковом возрасте дети формируют эмоциональную независимость и самосознание. Однако особенности эмоционального развития подростков могут включать колебания настроения, раздражительность и снижение мотивации к обучению.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Социальное развитие.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Формирование социальных связей и идентичности может сопровождаться конфликтами с родителями и учителями, что иногда влияет на успеваемость.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Подростковый возраст — это мост между детством и взрослой жизнью. Он ещё непрочный. Но если рядом есть взрослый, который не кричит, а поддерживает, подросток обязательно пройдёт его уверенно.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9. Мотивация к обучению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Необходимо определить, что вдохновляет подростков на учёбу и как родители могут использовать эти факторы в своей практике.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Мотивация к учёбе включает в себя осознаваемые и не осознаваемые субъектом факторы, побуждающие его к осуществлению учебной деятельности. Выделяют два основных типа учебных мотивов —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внутренние и внешние.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Источником внутр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енней мотивации к обучению является сам человек. Активная познавательная деятельность доставляет ему удовольствие и представляет интерес и ценность. Внутренняя мотивация проявляется в инициативности подростка, в его стремлении выбирать для решения новые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трудные задачи, ставить перед собой сложные цели, а также быть настойчивым в их достижении.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Источником внутренней мотивации выступают базовые человеческие потребности в познании, понимании и созидании, а также достижении целей и высокого уровня компетентности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изначально присущие всем людям. Стремление к удовлетворению этих потребностей побуждает ребёнка учиться,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т. е. прикладывать усилия, доводить начатое до конца, стремиться к пониманию изучаемого материала, ставить перед собой всё более трудные учебные цели, получая удовольствие от их достижения и процесса собственного изменения, роста компетентности.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При внешней мотивации учебная деятельность является средством достижения внешних целей, заданных самостоятельно или другими людьми.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Поэтому понятие «внешняя мотивация» используется для описания разного типа стремлений, стимулирующих выполнение деятельности не ради неё самой, а ради вознаграждений за высокие результаты в процессе: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повысить самооценку;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иметь основания для самоуважения;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заслужить похвалу и признание значимых людей;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избежать критики;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получить материальное вознаграждение (деньги, подарки) и пр.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Разные цели внешней мотивации могут быть по-разному связаны с эффективностью обучения и психологическим благополучием подростка [3].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Внутренняя мотивация считается более устойчивой и долгоср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очной, чем внешняя мотивация, так как основана на внутренних потребностях и ценностях человека. Стимулирование внутренней мотивации помогает подросткам находить удовольствие и смысл в своей деятельности, что способствует более качественному и гармоничному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развитию[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Внутренняя и внешняя мотивация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3661" cy="358607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33661" cy="3586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2.89pt;height:28.24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Давайте вместе с вами определим, какие факторы относятся к внешней мотивации, а какие — к внутренней.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Список факторов: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чтобы получить пятёрку» (внешняя мотивация).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чтобы понять, как устроен мир, чтобы стать тем, кем хочу» (внутренняя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потому что это обязательно и необходимо» (внутренняя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чтобы мною гордились» (внешняя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потому что учёба для меня — радость и интерес» (внутренняя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потому что вижу в этом смысл и своё призвание» (внутренняя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потому что если буду плохо учиться, то меня накажут» (внешняя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чтобы добиться успеха»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(внутренняя мотивация)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_heading=h.ljkgn9cchgig"/>
      <w:r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Где подросток находит внутреннюю мотивацию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Организация учебной деятельности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Эффективная организация учебной деятельности, способствующая достижению ожидаемых результатов, играет ключевую роль в формировании устойчивой внутренней мотивации к обучению.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Учебный материал должен быть связан с реальными интересами и потребностями ученика. Когда ученик видит практическую значимость и актуальность того, что он учит, его интерес и мотивация к обучению возрастают.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Должны быть созданы условия для самостоятельной и творческой работы учащихся.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Важен интерес к познанию и любознательности подростка со стороны взрослого.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Образование должно стимулировать саморазвитие. Учащийся должен стремит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ься к постоянному совершенствованию своих знаний и навыков [4]. Это особенно важно, поскольку учёба в подростковом возрасте остаётся ведущим видом деятельности [15], а успехи и неудачи в ней по-прежнему служат основным критерием оценки со стороны взрослых.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Где подросток находит внутреннюю мотивацию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Общение со сверстниками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подростковом возрасте всё большее значение приобретает установление личностно значимых отношений со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сверстниками. Через морально-нравственные нормы и доверительные отношения формируются взгляды на жизнь, ценности и личные смыслы. Это создаёт предпосылки для появления новых целей и мотивов, связанных с будущим, в том числе профессиональным, развитием [6].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Развитие познавательных интересов и самообразования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Подростки начинают проявлять интерес к новым областям знаний. В этом помогают разнообразные формы внеурочной и внешкольной активности — кружки, секции, клубы по интересам.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Подростки начинают интересоваться не только результатом, но и самим процессом познания, стремятся понимать закономерности явлений. Возникает стремление к самообразованию — самостоятельному поиску информации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чтению дополнительных источников, углублённому изучению тем. Чаще всего подростков мотивируют конкретные, близкие цели (например, подготовка проекта или доклада). Ориентация на дальние перспективы — выбор профессии или саморазвитие — пока выражена слабо.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Личностные факторы, способствующие мотивации к учёбе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Развитию учебной мотивации способствуют особенности самого подросткового возраста: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потребность в независимости и «взрослости»;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стремление к самоутверждению и самовыражению;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активность и интерес к разным видам деятельности;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желание осознать себя как личность через мнение других.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эти факторы помогают подростку развивать собственные способности — музыкальные, литературные, технические и другие — и осознавать, что учёба может быть инструментом самореализации и личностного роста. [2].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14. Участие родителей в образовательном процессе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Подростковый возраст — время, когда ребёнок постепенн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стремится к самостоятельности, но при этом поддержка семьи остаётся ключевым фактором его успеха в учёбе и развитии. В этот период особенно важно не отстраняться от школьной жизни подростка, а наоборот, сохранять вовлечённость в его образовательный путь.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Подростку важно знать, что его успехи, достижения и даже трудности кому-то небезразличны. Ему нужна не проверка дневника, а эмоциональная и содержательная вовлечённость.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Помните, что посещение родительских собраний — это возможность выстроить сотрудничество между школой и семьёй, получить обратную связь от педагогов, понять особенности обучения ребёнка и обсудить его сильные стороны, зоны роста и стратегии поддержки.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приходить не только тогда, когда «проблемы», но и для того, чтобы отметить успехи, поблагодарить педагогов, быть в курсе школьных проектов и событий.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Современная школа предлагает учащимся множество возможностей: исследовательские проекты, конкурсы, олимпиады, волонтёрские и творческие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инициативы. Поддержка родителей в этих начинаниях формирует у подростка чувство уверенности и значимости.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помнить: участие родителей не должно превращаться в излишний контроль.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Как родитель может помочь в поиске мотивации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помочь подростку найти свои интересы и цели в учёбе, важно создать условия для самопознания, поддерживать инициативу и показать связь между знаниями и реальной жизнью.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Помогите подростку исследовать себя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Интересы подростков часто «спрятаны» в повседневных мелочах.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Обратите внимание, что его увлекает вне школы: темы, видео, игры, разговоры, хобби. О чём рассказывает с огоньком? О чём говорит, когда не чувствует давления или оценки?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Задавайте открытые вопросы: «Мне интересно, что тебе нравится делать? Что получается особенно хорошо?», «Какие темы вызывают у тебя любопытство?».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Предлагайте попробовать новое: кружки, мастер-классы, онлайн-курсы — это расширяет кругозор и помогает найти увлечения.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 формируется через признание успеха и удовольствие от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16.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Свяжите учёбу с личными целями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Покажите практическую ценность знаний. Когда подросток видит, как знания из школы связаны с его жизнью, мотивация растёт.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Примеры: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География — это понимание, куда ты поедешь путешествовать.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Литература — это анализ сюжетов и характеров, который поможет лучше понимать людей.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Компьютерные игры — это результат отличных знаний в области программирования, физики и математики.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Мода/дизайн — покажите, как химия связана с производством тканей, а история — с эволюцией стиля.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Музыка — обсудите акустику, физику звука.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9059" cy="322643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29059" cy="3226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2.52pt;height:25.4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Какие вы можете предложить примеры связи учебных предметов с реальной жизнью? Как знания могут быть применены в различных профессиях?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слушателей)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понятно, как учёба связана с реальной жизнью, она перестаёт быть «для отметок» и становится инструм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ентом достижения личных целей. Обязательно приводите примеры профессий и карьерных путей, связанных с интересами подростка. Рассказывайте реальные истории известных людей, знакомых, родственников, которые добились успеха благодаря знаниям и настойчивости.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министр иност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ранных дел Сергей Лавров учился в школе с углублённым изучением английского языка, которую окончил с серебряной медалью. В 1972 году он стал выпускником Московского государственного института международных отношений (МГИМО) МИД СССР (восточное отделение).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Таким образом, настоящий успех — это не только материальное благополучие, но и уважение, признание общества, возможность приносить пользу людям и быть востребованным.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17.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Поддерживайте инициативу и самостоятельность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Позвольте подростку самому выбирать дополнительные занятия или проекты.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критикуйте за смену интересов — это часть поиска.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Создайте пространство для проб и ошибок, где ребёнок может учиться без страха неудачи.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Разрешайте выбирать порядок выполнения заданий, дополнительные материалы или способы учёбы (видео, онлайн-курсы, проекты), темы для школьных или творческих работ.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подросток участвует в принятии решений, у него появляется внутреннее чувство контроля. Так формируется самостоятельность и чувство ответственности за результат.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18.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Используйте внешние ресурсы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государство активно работает над программами для выявления и развития талантов, предоставляя доступ к качественному образованию, программам профессионального роста и социальной поддержке.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Минпросвещения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 ведёт масштабную работу по выявлению и развитию молодых талантов, созданию условий для раскрытия и поддержки потенциала каждого ребёнка, уделяя особое внимание олимпиадам и конкурсам, участниками которых могут стать дети разных возрастов.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Ежегодно обновляется перечень олимпиад, интеллектуальных, творческих конкурсов, мероприятий, направленных на развитие у школьников и студентов способностей в научно–исследовательской,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инженерно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–технической, изобретательской, творческой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физкультурно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–спортивной сферах. В пер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ечень входят мероприятия по поддержке талантов, которые включены в национальные проекты «Кадры», «Молодёжь России». Проводится большое количество мероприятий, связанных с развитием патриотического воспитания, ранней профессиональной ориентацией школьников.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участников конкурсов и олимпиад, которые входят в этот перечень, предусмотрены различные формы поощрения и поддержки. Такие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 проводит Российское движение школьников, Образовательный центр «Сириус», Всероссийский детский центр «Океан», Всероссийская олимпиада школьников, конкурс «Большая перемена». С полным перечнем можно ознакомиться на сайте Министерства просвещения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[8].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Участие в проектах, 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ажировках, встречах с профессионалами вдохновляет и даёт понимание реальных целей для подростка. Система образования, наставничества и поддержки инициатив России даёт каждому гражданину возможность раскрыть себя и достичь высоких результатов в своей сфере.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19.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Поддерживайте, общайтесь открыто и с уважением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Хвалите — подростку важно знать, что замечают не только его ошибки, но и усилия и успехи.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Слушайте, а не только говорите — подростку необходимо чувствовать, что его мнение имеет значение.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Обсуждайте не только оценки, но и эмоции, интересы, мечты.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Используйте «я-сообщения»: «Я вижу, что тебе трудно сосредоточиться. Давай подумаем, как тебе помочь».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подросток сам захотел учиться, он должен видеть личный смысл в том, что делает. Поэтому главная задача родителя — помочь подростку открыть свои интересы и превратить их во внутренние цели.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20.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Помогайте ставить реалистичные цели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Подростки часто теряются между «хочу всё и сразу» и «ничего не хочу». Важно учить их планировать маленькие, достижимые шаги. Например, не просто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«учиться лучше по математике», а «понять тему дробей и научиться решать 5 примеров без ошибок к концу недели».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цель конкретна, достижима и измерима, она становится успехом, который мотивирует сам по себе.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Главное правило — не навязывайте интересы, а помогайте их распознать и развивать. Подростковая мотивация строится не на принуждении, а на уважении, доверии и ощущении значимости своих усилий.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Создайте среду, способствующую обучению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Атмосфера дома напрямую влияет на желание учиться.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Физическая среда.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 вашего ребёнка должно быть личное организованное место для учёбы, где ему комфортно находиться.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Эмоциональная среда.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Гармоничная атмосфера в семье, поддержка и принятие, позитивный личный пример родителей.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22. Трудности, с которыми вы можете столкнуться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Родители часто сталкиваются с сопротивлением, замкнутостью и эмоциональной нестабильностью подростка при обсуждении учёбы, что может затруднить конструктивный диалог и снизить мотивацию ребёнка.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9059" cy="322643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29059" cy="3226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2.52pt;height:25.4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 какими трудностями в вопросах учёбы сталкивались 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 </w:t>
      </w:r>
      <w:sdt>
        <w:sdtPr>
          <w15:appearance w15:val="boundingBox"/>
          <w:id w:val="-1327569744"/>
          <w:tag w:val="goog_rdk_1"/>
          <w:rPr/>
        </w:sdtPr>
        <w:sdtContent>
          <w:r/>
        </w:sdtContent>
      </w:sdt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зовите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слушателей)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Трудности, с которыми вы можете столкнуться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Основные трудности: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Сопротивление и протест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Подросток может воспринимать разговор об учёбе как давление или критику. Желание казаться взрослым вызывает внешнее безразличие к мнению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отметке учителя. Стремление подростка к самостоятельности вызывает его отрицательное отношение к готовым знаниям, простым и лёгким вопросам [12].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Говорить с уважением, использовать «я-сообщения». Например, «я переживаю, когда вижу, что тебе трудно».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Замкнутость и нежелание делиться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Ребёнок может не рассказывать о проблемах в школе или конфликтах из-за страха осуждения или непонимания.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Регулярные спокойные беседы без оценки, интерес к чувствам, а не только к результатам.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Эмоциональная нестабильность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Гормональные изменения усиливают раздражительность, утомляемость, перепады настроения. Вы можете сталкиваться с агрессией или слезами в ответ на простые вопросы.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Проявлять терпение, принятие эмоций, умение отложить разговор, если подросток не готов.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Отвлечённость и зависимость от гаджетов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Учёба проигрывает в конкуренции с соцсетями, играми, видео. Подросток может терять интерес к учебным задачам.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Обсуждать режим дня, совместно планировать время, демонстрировать пользу знаний в реальной жизни.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Отсутствие целей и мотивации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Родители часто видят в учёбе путь к успеху, а подросток не понимает, зачем учиться, не видит связи между предметами и будущим. Это вызывает апатию и формальное отношение к учёбе.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Оказывать помощь в поиске интересов, обсуждать профессии, участвовать в проектах и конкурсах.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Излишний контроль со стороны родителей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Желание помочь нередко превращается в чрезмерный контроль, который подросток воспринимает как недоверие, что приводит к протесту, скрытности и формальному отношению к учёбе.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Позвольте ребёнку самому нести ответственность за результаты. Поддерживайте инициативу, даже если она не совпадает с вашим видением.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Несогласованность родителей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мама и папа дают противоречивые сигналы («Учись!» / «Не дави на него!»), подросток теряет ориентиры. Он может начать манипулировать ситуацией, что может привести к семейному конфликту.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Обсуждайте подходы к воспитанию и учебным вопросам не при ребёнке. Действуйте как единая команда — тогда подростку проще принять правила и видеть справедливость.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Сравнение с другими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Фразы: «Посмотри, как у Маши всё получается!», «У Пети пятёрки, а ты…» — унижают подростка и снижают его уверенность.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Сравнивайте ребёнка только с ним самим: «Ты стал увереннее решать задачи, чем месяц назад!». Отмечайте прогресс, даже небольшой: это формирует внутреннюю веру в себя.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Итог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Поймите: ваш подросток не ленив, он находится в сложном периоде становления.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Вдохновляйте — ищите искру его интереса и раздувайте её, показывая связь с реальным миром и перспективами, которые открываются в нашей стране.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Поддерживайте — создавайте среду, где можно ошибаться, ставьте чёткие цели и передавайте ответственность.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Общайтесь — будьте не судьёй, а союзником, который всегда готов выслушать и помочь.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Помните, что образование и непрерывное саморазвитие — ключевые факторы, которые позволяют каждому раскрыть свой потенциал и добиться успеха. И ваша мудрая поддержка — самый важный ресурс на этом пути.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вам за внимание и за вашу родительскую мудрость!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Заключение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участие в лекции!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Приложение 1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Список литературы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Алиева Э. М., Костромина С. Н. Формирование индивидуального образовательного пространства подростков в процессе самопознания // Психология человека в образовании. 2024. №3.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Ветошева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В. И., Артемова О. Д. Особенности мотивации учебной деятельности у подростков, обучающихся в лицее и в общеобразовательной школе // Педагогика и психология образования. 2018. №3.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Гордеева, Т.О., Шепелева Е.А. Внутренняя и внешняя учебная мотивация академически успешных школьников.  Вестник Московского университета. Серия 14. Психология, (3), 33-45.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Занков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Л.В., Зверева М.В. Индивидуальные варианты развития младшего школьника. - М.: Педагогика, 2013. - 176 с. Избранные педагогические труды / Л.В.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Занков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М.: Педагогика, 1990. 424 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Касаткина Наталья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Эмильевна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Брыксина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Екатерина Сергеевна Возрастные особенности подростков и методы организации образовательного процесса //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СибСкрипт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2014. №3 (59).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Маркова А.К. Формирование мотивации учения в школьном возрасте: Пособие для учителя. М., 1983.].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Методическое пособие наставников // Корпоративная Академия Росатом [Электронный ресурс] URL: https://rosatomtalents.team/posobie-glava1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Министерство просвещения Российской Федерации [Электронный ресурс] URL: https://edu.gov.ru/activity/main_activities/olympiads/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Мошенникова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Д. В. Представление об учебной мотивации подростков в современной психологической науке // Вестник науки и образования. 2021. №11-1 (114).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Овсепян А. Л. Психологические особенности развития учебной мотивации в средней школе // Научный журнал. 2021. №4 (59).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Теплова С. А. Формирование успешности обучения учащихся основного общего образования посредством применения Квант-технологий // Московский педагогический журнал. 2025. №1.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Хекхаузен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Х. Мотивация и деятельность. 2-е изд. СПб.; М., 2003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Чермит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А. А., Игнатович В. К. Теоретико-методологические основания проблемы взаимосвязи интереса и внутренней мотивации учебной деятельности младших подростков // Педагогика: история, перспективы. 2024. № 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Ширяев Е. А. К вопросу о критериях и показателях успешности обучения учащихся // Вопросы журналистики, педагогики, языкознания. 2016. №14 (235).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Эльконин Д.Б. К проблеме периодизации психического развития в детском возрасте // Вопросы психологии. 1971. № 4. С. 6-20.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1134" w:bottom="1134" w:left="1134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Noto Sans Symbols"/>
  <w:font w:name="Times New Roman">
    <w:panose1 w:val="02020603050405020304"/>
  </w:font>
  <w:font w:name="Play"/>
  <w:font w:name="Arial">
    <w:panose1 w:val="020B0604020202020204"/>
  </w:font>
  <w:font w:name="Aptos"/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1</w:t>
    </w:r>
    <w:r>
      <w:rPr>
        <w:color w:val="000000"/>
      </w:rPr>
      <w:fldChar w:fldCharType="end"/>
    </w:r>
    <w:r>
      <w:rPr>
        <w:color w:val="000000"/>
      </w:rPr>
    </w:r>
  </w:p>
  <w:p>
    <w:pPr>
      <w:ind w:right="360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</w:r>
  </w:p>
  <w:p>
    <w:pPr>
      <w:ind w:right="360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76934" cy="43951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76934" cy="43951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47.79pt;height:34.6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ptos" w:hAnsi="Aptos" w:eastAsia="Aptos" w:cs="Aptos"/>
        <w:sz w:val="22"/>
        <w:szCs w:val="22"/>
        <w:lang w:val="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7"/>
    <w:link w:val="73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7"/>
    <w:link w:val="74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7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7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7"/>
    <w:link w:val="751"/>
    <w:uiPriority w:val="10"/>
    <w:rPr>
      <w:sz w:val="48"/>
      <w:szCs w:val="48"/>
    </w:rPr>
  </w:style>
  <w:style w:type="character" w:styleId="37">
    <w:name w:val="Subtitle Char"/>
    <w:basedOn w:val="747"/>
    <w:link w:val="785"/>
    <w:uiPriority w:val="11"/>
    <w:rPr>
      <w:sz w:val="24"/>
      <w:szCs w:val="24"/>
    </w:rPr>
  </w:style>
  <w:style w:type="character" w:styleId="39">
    <w:name w:val="Quote Char"/>
    <w:link w:val="763"/>
    <w:uiPriority w:val="29"/>
    <w:rPr>
      <w:i/>
    </w:rPr>
  </w:style>
  <w:style w:type="character" w:styleId="41">
    <w:name w:val="Intense Quote Char"/>
    <w:link w:val="767"/>
    <w:uiPriority w:val="30"/>
    <w:rPr>
      <w:i/>
    </w:rPr>
  </w:style>
  <w:style w:type="character" w:styleId="43">
    <w:name w:val="Header Char"/>
    <w:basedOn w:val="747"/>
    <w:link w:val="778"/>
    <w:uiPriority w:val="99"/>
  </w:style>
  <w:style w:type="character" w:styleId="45">
    <w:name w:val="Footer Char"/>
    <w:basedOn w:val="747"/>
    <w:link w:val="780"/>
    <w:uiPriority w:val="99"/>
  </w:style>
  <w:style w:type="paragraph" w:styleId="46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0"/>
    <w:uiPriority w:val="99"/>
  </w:style>
  <w:style w:type="table" w:styleId="48">
    <w:name w:val="Table Grid"/>
    <w:basedOn w:val="7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7"/>
    <w:uiPriority w:val="99"/>
    <w:unhideWhenUsed/>
    <w:rPr>
      <w:vertAlign w:val="superscript"/>
    </w:rPr>
  </w:style>
  <w:style w:type="paragraph" w:styleId="178">
    <w:name w:val="endnote text"/>
    <w:basedOn w:val="7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7"/>
    <w:uiPriority w:val="99"/>
    <w:semiHidden/>
    <w:unhideWhenUsed/>
    <w:rPr>
      <w:vertAlign w:val="superscript"/>
    </w:rPr>
  </w:style>
  <w:style w:type="paragraph" w:styleId="181">
    <w:name w:val="toc 1"/>
    <w:basedOn w:val="737"/>
    <w:next w:val="7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7"/>
    <w:next w:val="7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7"/>
    <w:next w:val="7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7"/>
    <w:next w:val="7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7"/>
    <w:next w:val="7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7"/>
    <w:next w:val="7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7"/>
    <w:next w:val="7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7"/>
    <w:next w:val="7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7"/>
    <w:next w:val="7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7"/>
    <w:next w:val="737"/>
    <w:uiPriority w:val="99"/>
    <w:unhideWhenUsed/>
    <w:pPr>
      <w:spacing w:after="0" w:afterAutospacing="0"/>
    </w:pPr>
  </w:style>
  <w:style w:type="paragraph" w:styleId="737" w:default="1">
    <w:name w:val="Normal"/>
    <w:qFormat/>
  </w:style>
  <w:style w:type="paragraph" w:styleId="738">
    <w:name w:val="Heading 1"/>
    <w:basedOn w:val="737"/>
    <w:next w:val="737"/>
    <w:uiPriority w:val="9"/>
    <w:qFormat/>
    <w:pPr>
      <w:keepLines/>
      <w:keepNext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739">
    <w:name w:val="Heading 2"/>
    <w:basedOn w:val="737"/>
    <w:next w:val="737"/>
    <w:uiPriority w:val="9"/>
    <w:semiHidden/>
    <w:unhideWhenUsed/>
    <w:qFormat/>
    <w:pPr>
      <w:keepLines/>
      <w:keepNext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740">
    <w:name w:val="Heading 3"/>
    <w:basedOn w:val="737"/>
    <w:next w:val="737"/>
    <w:uiPriority w:val="9"/>
    <w:semiHidden/>
    <w:unhideWhenUsed/>
    <w:qFormat/>
    <w:pPr>
      <w:keepLines/>
      <w:keepNext/>
      <w:spacing w:before="160" w:after="80"/>
      <w:outlineLvl w:val="2"/>
    </w:pPr>
    <w:rPr>
      <w:color w:val="0f4761"/>
      <w:sz w:val="28"/>
      <w:szCs w:val="28"/>
    </w:rPr>
  </w:style>
  <w:style w:type="paragraph" w:styleId="741">
    <w:name w:val="Heading 4"/>
    <w:basedOn w:val="737"/>
    <w:next w:val="737"/>
    <w:uiPriority w:val="9"/>
    <w:semiHidden/>
    <w:unhideWhenUsed/>
    <w:qFormat/>
    <w:pPr>
      <w:keepLines/>
      <w:keepNext/>
      <w:spacing w:before="80" w:after="40"/>
      <w:outlineLvl w:val="3"/>
    </w:pPr>
    <w:rPr>
      <w:i/>
      <w:color w:val="0f4761"/>
    </w:rPr>
  </w:style>
  <w:style w:type="paragraph" w:styleId="742">
    <w:name w:val="Heading 5"/>
    <w:basedOn w:val="737"/>
    <w:next w:val="737"/>
    <w:uiPriority w:val="9"/>
    <w:semiHidden/>
    <w:unhideWhenUsed/>
    <w:qFormat/>
    <w:pPr>
      <w:keepLines/>
      <w:keepNext/>
      <w:spacing w:before="80" w:after="40"/>
      <w:outlineLvl w:val="4"/>
    </w:pPr>
    <w:rPr>
      <w:color w:val="0f4761"/>
    </w:rPr>
  </w:style>
  <w:style w:type="paragraph" w:styleId="743">
    <w:name w:val="Heading 6"/>
    <w:basedOn w:val="737"/>
    <w:next w:val="737"/>
    <w:uiPriority w:val="9"/>
    <w:semiHidden/>
    <w:unhideWhenUsed/>
    <w:qFormat/>
    <w:pPr>
      <w:keepLines/>
      <w:keepNext/>
      <w:spacing w:before="40" w:after="0"/>
      <w:outlineLvl w:val="5"/>
    </w:pPr>
    <w:rPr>
      <w:i/>
      <w:color w:val="595959"/>
    </w:rPr>
  </w:style>
  <w:style w:type="paragraph" w:styleId="744">
    <w:name w:val="Heading 7"/>
    <w:link w:val="758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45">
    <w:name w:val="Heading 8"/>
    <w:link w:val="759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46">
    <w:name w:val="Heading 9"/>
    <w:link w:val="760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table" w:styleId="750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51">
    <w:name w:val="Title"/>
    <w:basedOn w:val="737"/>
    <w:next w:val="737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752" w:customStyle="1">
    <w:name w:val="Заголовок 1 Знак"/>
    <w:basedOn w:val="747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53" w:customStyle="1">
    <w:name w:val="Заголовок 2 Знак"/>
    <w:basedOn w:val="747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54" w:customStyle="1">
    <w:name w:val="Заголовок 3 Знак"/>
    <w:basedOn w:val="747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755" w:customStyle="1">
    <w:name w:val="Заголовок 4 Знак"/>
    <w:basedOn w:val="747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756" w:customStyle="1">
    <w:name w:val="Заголовок 5 Знак"/>
    <w:basedOn w:val="747"/>
    <w:uiPriority w:val="9"/>
    <w:semiHidden/>
    <w:rPr>
      <w:rFonts w:eastAsiaTheme="majorEastAsia" w:cstheme="majorBidi"/>
      <w:color w:val="0f4761" w:themeColor="accent1" w:themeShade="BF"/>
    </w:rPr>
  </w:style>
  <w:style w:type="character" w:styleId="757" w:customStyle="1">
    <w:name w:val="Заголовок 6 Знак"/>
    <w:basedOn w:val="74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58" w:customStyle="1">
    <w:name w:val="Заголовок 7 Знак"/>
    <w:basedOn w:val="747"/>
    <w:link w:val="744"/>
    <w:uiPriority w:val="9"/>
    <w:semiHidden/>
    <w:rPr>
      <w:rFonts w:eastAsiaTheme="majorEastAsia" w:cstheme="majorBidi"/>
      <w:color w:val="595959" w:themeColor="text1" w:themeTint="A6"/>
    </w:rPr>
  </w:style>
  <w:style w:type="character" w:styleId="759" w:customStyle="1">
    <w:name w:val="Заголовок 8 Знак"/>
    <w:basedOn w:val="747"/>
    <w:link w:val="74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60" w:customStyle="1">
    <w:name w:val="Заголовок 9 Знак"/>
    <w:basedOn w:val="747"/>
    <w:link w:val="746"/>
    <w:uiPriority w:val="9"/>
    <w:semiHidden/>
    <w:rPr>
      <w:rFonts w:eastAsiaTheme="majorEastAsia" w:cstheme="majorBidi"/>
      <w:color w:val="272727" w:themeColor="text1" w:themeTint="D8"/>
    </w:rPr>
  </w:style>
  <w:style w:type="character" w:styleId="761" w:customStyle="1">
    <w:name w:val="Заголовок Знак"/>
    <w:basedOn w:val="747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62" w:customStyle="1">
    <w:name w:val="Подзаголовок Знак"/>
    <w:basedOn w:val="7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63">
    <w:name w:val="Quote"/>
    <w:link w:val="76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64" w:customStyle="1">
    <w:name w:val="Цитата 2 Знак"/>
    <w:basedOn w:val="747"/>
    <w:link w:val="763"/>
    <w:uiPriority w:val="29"/>
    <w:rPr>
      <w:i/>
      <w:iCs/>
      <w:color w:val="404040" w:themeColor="text1" w:themeTint="BF"/>
    </w:rPr>
  </w:style>
  <w:style w:type="paragraph" w:styleId="765">
    <w:name w:val="List Paragraph"/>
    <w:uiPriority w:val="34"/>
    <w:qFormat/>
    <w:pPr>
      <w:contextualSpacing/>
      <w:ind w:left="720"/>
    </w:pPr>
  </w:style>
  <w:style w:type="character" w:styleId="766">
    <w:name w:val="Intense Emphasis"/>
    <w:basedOn w:val="747"/>
    <w:uiPriority w:val="21"/>
    <w:qFormat/>
    <w:rPr>
      <w:i/>
      <w:iCs/>
      <w:color w:val="0f4761" w:themeColor="accent1" w:themeShade="BF"/>
    </w:rPr>
  </w:style>
  <w:style w:type="paragraph" w:styleId="767">
    <w:name w:val="Intense Quote"/>
    <w:link w:val="76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768" w:customStyle="1">
    <w:name w:val="Выделенная цитата Знак"/>
    <w:basedOn w:val="747"/>
    <w:link w:val="767"/>
    <w:uiPriority w:val="30"/>
    <w:rPr>
      <w:i/>
      <w:iCs/>
      <w:color w:val="0f4761" w:themeColor="accent1" w:themeShade="BF"/>
    </w:rPr>
  </w:style>
  <w:style w:type="character" w:styleId="769">
    <w:name w:val="Intense Reference"/>
    <w:basedOn w:val="747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770">
    <w:name w:val="Hyperlink"/>
    <w:basedOn w:val="747"/>
    <w:uiPriority w:val="99"/>
    <w:unhideWhenUsed/>
    <w:rPr>
      <w:color w:val="467886" w:themeColor="hyperlink"/>
      <w:u w:val="single"/>
    </w:rPr>
  </w:style>
  <w:style w:type="character" w:styleId="771">
    <w:name w:val="Unresolved Mention"/>
    <w:basedOn w:val="747"/>
    <w:uiPriority w:val="99"/>
    <w:semiHidden/>
    <w:unhideWhenUsed/>
    <w:rPr>
      <w:color w:val="605e5c"/>
      <w:shd w:val="clear" w:color="auto" w:fill="e1dfdd"/>
    </w:rPr>
  </w:style>
  <w:style w:type="character" w:styleId="772">
    <w:name w:val="annotation reference"/>
    <w:basedOn w:val="747"/>
    <w:uiPriority w:val="99"/>
    <w:semiHidden/>
    <w:unhideWhenUsed/>
    <w:rPr>
      <w:sz w:val="16"/>
      <w:szCs w:val="16"/>
    </w:rPr>
  </w:style>
  <w:style w:type="paragraph" w:styleId="773">
    <w:name w:val="annotation text"/>
    <w:link w:val="77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74" w:customStyle="1">
    <w:name w:val="Текст примечания Знак"/>
    <w:basedOn w:val="747"/>
    <w:link w:val="773"/>
    <w:uiPriority w:val="99"/>
    <w:semiHidden/>
    <w:rPr>
      <w:sz w:val="20"/>
      <w:szCs w:val="20"/>
    </w:rPr>
  </w:style>
  <w:style w:type="paragraph" w:styleId="775">
    <w:name w:val="annotation subject"/>
    <w:basedOn w:val="773"/>
    <w:next w:val="773"/>
    <w:link w:val="776"/>
    <w:uiPriority w:val="99"/>
    <w:semiHidden/>
    <w:unhideWhenUsed/>
    <w:rPr>
      <w:b/>
      <w:bCs/>
    </w:rPr>
  </w:style>
  <w:style w:type="character" w:styleId="776" w:customStyle="1">
    <w:name w:val="Тема примечания Знак"/>
    <w:basedOn w:val="774"/>
    <w:link w:val="775"/>
    <w:uiPriority w:val="99"/>
    <w:semiHidden/>
    <w:rPr>
      <w:b/>
      <w:bCs/>
      <w:sz w:val="20"/>
      <w:szCs w:val="20"/>
    </w:rPr>
  </w:style>
  <w:style w:type="character" w:styleId="777">
    <w:name w:val="Strong"/>
    <w:basedOn w:val="747"/>
    <w:uiPriority w:val="22"/>
    <w:qFormat/>
    <w:rPr>
      <w:b/>
      <w:bCs/>
    </w:rPr>
  </w:style>
  <w:style w:type="paragraph" w:styleId="778">
    <w:name w:val="Header"/>
    <w:link w:val="7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9" w:customStyle="1">
    <w:name w:val="Верхний колонтитул Знак"/>
    <w:basedOn w:val="747"/>
    <w:link w:val="778"/>
    <w:uiPriority w:val="99"/>
  </w:style>
  <w:style w:type="paragraph" w:styleId="780">
    <w:name w:val="Footer"/>
    <w:link w:val="7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1" w:customStyle="1">
    <w:name w:val="Нижний колонтитул Знак"/>
    <w:basedOn w:val="747"/>
    <w:link w:val="780"/>
    <w:uiPriority w:val="99"/>
  </w:style>
  <w:style w:type="character" w:styleId="782">
    <w:name w:val="page number"/>
    <w:basedOn w:val="747"/>
    <w:uiPriority w:val="99"/>
    <w:semiHidden/>
    <w:unhideWhenUsed/>
  </w:style>
  <w:style w:type="paragraph" w:styleId="783">
    <w:name w:val="Normal (Web)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84">
    <w:name w:val="Revision"/>
    <w:hidden/>
    <w:uiPriority w:val="99"/>
    <w:semiHidden/>
    <w:pPr>
      <w:spacing w:after="0" w:line="240" w:lineRule="auto"/>
    </w:pPr>
  </w:style>
  <w:style w:type="paragraph" w:styleId="785">
    <w:name w:val="Subtitle"/>
    <w:basedOn w:val="737"/>
    <w:next w:val="737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tLdhF7scvarzvxnMc1/mm6niA==">CgMxLjAyDmgubGprZ245Y2NoZ2lnOAByITFXYTFMWEpmaGRqRnpSXzNJZ21ZazdPRmlzZDlEb2YyWg==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Nikolaev</dc:creator>
  <cp:lastModifiedBy>Юлия Лазутина</cp:lastModifiedBy>
  <cp:revision>3</cp:revision>
  <dcterms:created xsi:type="dcterms:W3CDTF">2025-10-17T09:38:00Z</dcterms:created>
  <dcterms:modified xsi:type="dcterms:W3CDTF">2025-11-11T10:19:48Z</dcterms:modified>
</cp:coreProperties>
</file>