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36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jc w:val="center"/>
        <w:spacing w:after="0" w:line="36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jc w:val="center"/>
        <w:spacing w:after="0" w:line="36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jc w:val="center"/>
        <w:spacing w:after="0" w:line="36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jc w:val="center"/>
        <w:spacing w:after="0" w:line="36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jc w:val="center"/>
        <w:spacing w:after="0" w:line="36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jc w:val="center"/>
        <w:spacing w:after="0" w:line="36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jc w:val="center"/>
        <w:spacing w:after="0" w:line="36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jc w:val="center"/>
        <w:spacing w:after="0" w:line="36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jc w:val="center"/>
        <w:spacing w:after="0" w:line="36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Сценарий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мастер-лекции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jc w:val="center"/>
        <w:spacing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«Финансовая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безопасность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и цифровой след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»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r>
    </w:p>
    <w:p>
      <w:pPr>
        <w:jc w:val="center"/>
        <w:spacing w:after="0" w:line="36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jc w:val="center"/>
        <w:spacing w:after="0" w:line="36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jc w:val="center"/>
        <w:spacing w:after="0" w:line="36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ind w:firstLine="708"/>
        <w:jc w:val="right"/>
        <w:spacing w:after="0" w:line="360" w:lineRule="auto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ind w:firstLine="708"/>
        <w:jc w:val="right"/>
        <w:spacing w:after="0" w:line="36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Ляпистова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Кристина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Ивановна,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ind w:firstLine="708"/>
        <w:jc w:val="right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сотрудник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ФГБНУ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«Институт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изучения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детства,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семьи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воспитания»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Москва,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2026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Цел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ь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ооружить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родителей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знаниями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практическими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инструментами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для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обучения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детей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основам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финансовой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безопасности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цифровом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мире.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Задачи: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r>
    </w:p>
    <w:p>
      <w:pPr>
        <w:pStyle w:val="824"/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1.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Объяснить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понятие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финансовой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безопасности.</w:t>
      </w:r>
      <w:r>
        <w:rPr>
          <w:sz w:val="28"/>
          <w:szCs w:val="28"/>
        </w:rPr>
      </w:r>
    </w:p>
    <w:p>
      <w:pPr>
        <w:pStyle w:val="824"/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2.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Пояснить,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что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такое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цифровой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след,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как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он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формируется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почему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важно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его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контролировать.</w:t>
      </w:r>
      <w:r>
        <w:rPr>
          <w:sz w:val="28"/>
          <w:szCs w:val="28"/>
        </w:rPr>
      </w:r>
    </w:p>
    <w:p>
      <w:pPr>
        <w:pStyle w:val="824"/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3.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Дать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практические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советы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обеспечению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безопасности.</w:t>
      </w:r>
      <w:r>
        <w:rPr>
          <w:sz w:val="28"/>
          <w:szCs w:val="28"/>
        </w:rPr>
      </w:r>
    </w:p>
    <w:p>
      <w:pPr>
        <w:pStyle w:val="824"/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4.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Обсудить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реальные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примеры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риски,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связанные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финансовым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мошенничеством.</w:t>
      </w:r>
      <w:r>
        <w:rPr>
          <w:sz w:val="28"/>
          <w:szCs w:val="28"/>
        </w:rPr>
      </w:r>
    </w:p>
    <w:p>
      <w:pPr>
        <w:pStyle w:val="824"/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5.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Отметить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роль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государства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обеспечении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финансовой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безопасности.</w:t>
      </w:r>
      <w:r>
        <w:rPr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Формируемые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ценности: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r>
    </w:p>
    <w:p>
      <w:pPr>
        <w:pStyle w:val="812"/>
        <w:numPr>
          <w:ilvl w:val="0"/>
          <w:numId w:val="2"/>
        </w:numPr>
        <w:ind w:left="0" w:firstLine="709"/>
        <w:jc w:val="both"/>
        <w:spacing w:after="0" w:line="360" w:lineRule="auto"/>
        <w:rPr>
          <w:rFonts w:ascii="Times New Roman" w:hAnsi="Times New Roman" w:eastAsia="Times New Roman" w:cs="Times New Roman"/>
          <w:bCs/>
          <w:color w:val="000000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</w:rPr>
        <w:t xml:space="preserve">жизнь;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</w:rPr>
      </w:r>
    </w:p>
    <w:p>
      <w:pPr>
        <w:pStyle w:val="812"/>
        <w:numPr>
          <w:ilvl w:val="0"/>
          <w:numId w:val="2"/>
        </w:numPr>
        <w:ind w:left="0" w:firstLine="709"/>
        <w:jc w:val="both"/>
        <w:spacing w:after="0" w:line="360" w:lineRule="auto"/>
        <w:rPr>
          <w:rFonts w:ascii="Times New Roman" w:hAnsi="Times New Roman" w:eastAsia="Times New Roman" w:cs="Times New Roman"/>
          <w:bCs/>
          <w:color w:val="000000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</w:rPr>
        <w:t xml:space="preserve">достоинство;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</w:rPr>
      </w:r>
    </w:p>
    <w:p>
      <w:pPr>
        <w:pStyle w:val="812"/>
        <w:numPr>
          <w:ilvl w:val="0"/>
          <w:numId w:val="2"/>
        </w:numPr>
        <w:ind w:left="0" w:firstLine="709"/>
        <w:jc w:val="both"/>
        <w:spacing w:after="0" w:line="360" w:lineRule="auto"/>
        <w:rPr>
          <w:rFonts w:ascii="Times New Roman" w:hAnsi="Times New Roman" w:eastAsia="Times New Roman" w:cs="Times New Roman"/>
          <w:bCs/>
          <w:color w:val="000000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</w:rPr>
        <w:t xml:space="preserve">права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</w:rPr>
        <w:t xml:space="preserve">свободы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</w:rPr>
        <w:t xml:space="preserve">человека;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</w:rPr>
      </w:r>
    </w:p>
    <w:p>
      <w:pPr>
        <w:pStyle w:val="812"/>
        <w:numPr>
          <w:ilvl w:val="0"/>
          <w:numId w:val="2"/>
        </w:numPr>
        <w:ind w:left="0" w:firstLine="709"/>
        <w:jc w:val="both"/>
        <w:spacing w:after="0" w:line="360" w:lineRule="auto"/>
        <w:rPr>
          <w:rFonts w:ascii="Times New Roman" w:hAnsi="Times New Roman" w:eastAsia="Times New Roman" w:cs="Times New Roman"/>
          <w:bCs/>
          <w:color w:val="000000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</w:rPr>
        <w:t xml:space="preserve">гуманизм.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Смысловое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направление: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цифровой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суверенитет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цифровая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грамотность.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Продолжительность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лекции: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45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минут.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Целевая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аудитория: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родители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школьников.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Возрастное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ограничение: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18+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Тип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методического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материала: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лекция.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Комплект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материалов: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сценарий,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презентация.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jc w:val="both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r>
    </w:p>
    <w:p>
      <w:pPr>
        <w:jc w:val="both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</w:r>
      <w:r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</w:r>
    </w:p>
    <w:p>
      <w:pPr>
        <w:jc w:val="both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</w:r>
      <w:r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</w:r>
    </w:p>
    <w:p>
      <w:pP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br w:type="page" w:clear="all"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r>
    </w:p>
    <w:p>
      <w:pPr>
        <w:ind w:firstLine="284"/>
        <w:jc w:val="center"/>
        <w:spacing w:after="16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i w:val="0"/>
          <w:iCs w:val="0"/>
          <w:sz w:val="28"/>
          <w:szCs w:val="28"/>
        </w:rPr>
        <w:t xml:space="preserve">Вступительное слово про безопасность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firstLine="284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Несмотря на то, что тема нашей сегодняшней встречи посвящена [название лекции], прежде чем мы перейдём к основной части, хочу обратить ваше внимание на вопрос, который касается каждого из нас, независимо от возраста и профессии.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Сегодня телефонное и интернет-мошенничество остаётся одной из самых серьёзных угроз в цифровой среде. По данным МВД России, за 2025 год зафиксировало 663 тыс. преступлений, совершённых с использованием информационно-телекоммуникационных технологий, а ущерб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гражданам исчисляется десятками миллиардов рублей.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При этом злоумышленники всё чаще пытаются не только похитить деньги или персональные данные, но и вовлечь людей в противоправные действия, последствия которых могут привести к административной или уголовной ответственности.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Именно поэтому вопросам противодействия мошенничеству сегодня уделяется особое внимание. Предлагаю посмотреть небольшой видеоролик, основанный на реальных историях людей, столкнувшихся с подобными ситуациями.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Комментарий лектору: Необходимо включить видео в презентации с рассказом пострадавшего — того, кто столкнулся с действиями мошенников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spacing w:after="16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После просмотра ролика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firstLine="284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ы только что увидели реальные истории людей, которые столкнулись с мошенниками и интернет-вербовщиками. Все они были уверены, что с ними такого не случится... Многие из них считали, что выполняют обычную просьбу, помогают кому-то решить проблему или соглаш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аются на безобидную подработку.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егодня мошенники используют не только телефонные звонки. Они пишут в социальных сетях и мессенджерах, знакомятся в интернете, предлагают лёгкий заработок, связываются от имени банков, государственных органов, операторов связи, работодателей или знакомых лю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дей, чьи аккаунты были взломаны.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Важно понимать, что целью злоумышленников могут быть не только деньги или персональные данные.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Всё чаще людей пытаются вовлечь в противоправные действия. Причём начинается это, как правило, с просьб, которые выглядят совершенно безобидно.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Например, человеку предлагают: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— передать пакет или посылку за вознаграждение;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—  перевести деньги на указанный счёт;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—  оформить банковскую карту и передать её другому человеку;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—  предоставить доступ к аккаунту в социальных сетях или мессенджерах;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—  зарегистрировать на своё имя сим-карту, электронный кошелёк или банковский счёт;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—  сфотографировать определённый объект или собрать информацию о нём;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—  оставить у себя на хранение неизвестные предметы;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—  выполнить поручение, смысл которого ему до конца не объясняют.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первый взгляд такие действия могут показаться незначительными. Однако человек далеко не всегда знает, как именно будут использованы его помощь, документы, банковская карта или аккаунт.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Ч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ерез чужие карты и счета могут проходить деньги, похищенные у граждан. Аккаунты могут использоваться для обмана других людей. Переданные предметы могут оказаться запрещёнными или использоваться для совершения преступлений. Сбор информации об объектах инфра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структуры может представлять угрозу безопасности людей и государства.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езнание закона не освобождает от ответственности. И ответственность наступает независимо от того, считал ли человек своё участие серьёзным или полагал, что просто выполняет чью-то просьбу. Следует помнить, что за многие подобные действия предусмотрена адми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истративная или уголовная ответственность, вплоть до пожизненного лишения свободы. .Законодательство в этой области было существенно ужесточено. Теперь ответственность за преступления террористической и экстремистской направленности наступает с 14 лет. Сро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 наказания значительно увеличены: например, за содействие террористической деятельности (ст. 205.1 УК РФ) предусмотрено лишение свободы на срок от 10 до 20 лет, а за прохождение обучения в целях осуществления террористической деятельности (ст. 205.3 УК РФ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)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— от 15 до 20 лет или пожизненное заключение. Важно знать, что для осужденных по этим статьям закон предусматривает особые условия. Условное осуждение за подобные преступления запрещено. Право на условно-досрочное освобождение (УДО) существенно ограничено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ходатайствовать о нем можно будет только после отбытия не менее трех четвертей назначенного срока наказания. Для лиц, осужденных к пожизненному лишению свободы за террористический акт, содействие терроризму и ряд других особо тяжких преступлений, возможно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ть УДО и вовсе отсутвует. Отдельный повод насторожиться — когда вас просят никому не рассказывать о разговоре или поручении. Настоящие сотрудники правоохранительных органов, государственных учреждений и банков не требуют сохранять происходящее в тайне от р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одителей, родственников, коллег или руководителей. Они не просят переводить деньги, сообщать коды из сообщений, оформлять кредиты или участвовать в каких-либо секретных операциях.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Если вы столкнулись с подобной ситуацией, не пытайтесь разобраться в ней самостоятельно.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Необходимо: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—  прекратить общение;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—  не выполнять никаких поручений и не переводить деньги;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—  не передавать свои документы, банковские карты, аккаунты и персональные данные;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—  сохранить переписку, номера телефонов, ссылки и другие материалы, которые могут быть важны;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—  сообщить о произошедшем родителям, законным представителям, близким родственникам, руководителю или другому человеку, которому вы доверяете;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—  обратиться в полицию либо сообщить о попытке вовлечения через официальные каналы правоохранительных органов.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омните: мошенники рассчитывают на спешку, страх, доверчивость и желание быстро решить проблему. Лучший способ защитить себя — остановиться, взять паузу и проверить информацию через официальный источник.Безопасность начинается с внимательности, ответственно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сти и умения критически оценивать информацию.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А теперь предлагаю вернуться к теме нашей сегодняшней лекции — «[название лекции]».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r>
    </w:p>
    <w:p>
      <w:pPr>
        <w:shd w:val="nil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highlight w:val="none"/>
          <w:shd w:val="clear" w:color="auto" w:fill="ffffff"/>
        </w:rPr>
        <w:br w:type="page" w:clear="all"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highlight w:val="none"/>
          <w:shd w:val="clear" w:color="auto" w:fill="ffffff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highlight w:val="none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Слайд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2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.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Титульный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highlight w:val="none"/>
          <w:shd w:val="clear" w:color="auto" w:fill="ffffff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Уважаемые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родители,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з-за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доверчивости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интереса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новому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подростки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часто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становятся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ё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гкой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добычей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для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мошенников.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Задача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взрослых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рассказывать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тех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опасностях,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которые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могут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поджидать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интернет-пространстве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пугать,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ограничивать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запрещать,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именно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объяснять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мягко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контролировать.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Слайд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3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Регистрация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  <w:shd w:val="clear" w:color="auto" w:fill="ffffff"/>
        </w:rPr>
        <w:t xml:space="preserve">Чтобы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shd w:val="clear" w:color="auto" w:fill="ffffff"/>
        </w:rPr>
        <w:t xml:space="preserve">сделать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shd w:val="clear" w:color="auto" w:fill="ffffff"/>
        </w:rPr>
        <w:t xml:space="preserve">нашу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shd w:val="clear" w:color="auto" w:fill="ffffff"/>
        </w:rPr>
        <w:t xml:space="preserve">встречу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shd w:val="clear" w:color="auto" w:fill="ffffff"/>
        </w:rPr>
        <w:t xml:space="preserve">полезной,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shd w:val="clear" w:color="auto" w:fill="ffffff"/>
        </w:rPr>
        <w:t xml:space="preserve">предлагаю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shd w:val="clear" w:color="auto" w:fill="ffffff"/>
        </w:rPr>
        <w:t xml:space="preserve">вам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shd w:val="clear" w:color="auto" w:fill="ffffff"/>
        </w:rPr>
        <w:t xml:space="preserve">пройти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shd w:val="clear" w:color="auto" w:fill="ffffff"/>
        </w:rPr>
        <w:t xml:space="preserve">быструю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shd w:val="clear" w:color="auto" w:fill="ffffff"/>
        </w:rPr>
        <w:t xml:space="preserve">регистрацию.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shd w:val="clear" w:color="auto" w:fill="ffffff"/>
        </w:rPr>
        <w:t xml:space="preserve">Для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shd w:val="clear" w:color="auto" w:fill="ffffff"/>
        </w:rPr>
        <w:t xml:space="preserve">этого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shd w:val="clear" w:color="auto" w:fill="ffffff"/>
        </w:rPr>
        <w:t xml:space="preserve">отсканируйте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shd w:val="clear" w:color="auto" w:fill="ffffff"/>
        </w:rPr>
        <w:t xml:space="preserve">QR-код,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shd w:val="clear" w:color="auto" w:fill="ffffff"/>
        </w:rPr>
        <w:t xml:space="preserve">который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shd w:val="clear" w:color="auto" w:fill="ffffff"/>
        </w:rPr>
        <w:t xml:space="preserve">вы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shd w:val="clear" w:color="auto" w:fill="ffffff"/>
        </w:rPr>
        <w:t xml:space="preserve">видите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shd w:val="clear" w:color="auto" w:fill="ffffff"/>
        </w:rPr>
        <w:br/>
      </w:r>
      <w:r>
        <w:rPr>
          <w:rFonts w:ascii="Times New Roman" w:hAnsi="Times New Roman" w:eastAsia="Times New Roman" w:cs="Times New Roman"/>
          <w:color w:val="333333"/>
          <w:sz w:val="28"/>
          <w:szCs w:val="28"/>
          <w:shd w:val="clear" w:color="auto" w:fill="ffffff"/>
        </w:rPr>
        <w:t xml:space="preserve">на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shd w:val="clear" w:color="auto" w:fill="ffffff"/>
        </w:rPr>
        <w:t xml:space="preserve">экране,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shd w:val="clear" w:color="auto" w:fill="ffffff"/>
        </w:rPr>
        <w:t xml:space="preserve">и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shd w:val="clear" w:color="auto" w:fill="ffffff"/>
        </w:rPr>
        <w:t xml:space="preserve">ответьте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shd w:val="clear" w:color="auto" w:fill="ffffff"/>
        </w:rPr>
        <w:t xml:space="preserve">на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shd w:val="clear" w:color="auto" w:fill="ffffff"/>
        </w:rPr>
        <w:t xml:space="preserve">несколько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shd w:val="clear" w:color="auto" w:fill="ffffff"/>
        </w:rPr>
        <w:t xml:space="preserve">вопросов.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shd w:val="clear" w:color="auto" w:fill="ffffff"/>
        </w:rPr>
        <w:t xml:space="preserve">Спасибо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shd w:val="clear" w:color="auto" w:fill="ffffff"/>
        </w:rPr>
        <w:t xml:space="preserve">за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shd w:val="clear" w:color="auto" w:fill="ffffff"/>
        </w:rPr>
        <w:t xml:space="preserve">вашу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shd w:val="clear" w:color="auto" w:fill="ffffff"/>
        </w:rPr>
        <w:t xml:space="preserve">активность!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r>
    </w:p>
    <w:p>
      <w:pPr>
        <w:ind w:left="-567" w:firstLine="283"/>
        <w:jc w:val="both"/>
        <w:spacing w:after="0"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440000" cy="360000"/>
                <wp:effectExtent l="0" t="0" r="0" b="2540"/>
                <wp:docPr id="3" name="image3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4"/>
                        <a:stretch/>
                      </pic:blipFill>
                      <pic:spPr bwMode="auto">
                        <a:xfrm>
                          <a:off x="0" y="0"/>
                          <a:ext cx="1440000" cy="3600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width:113.39pt;height:28.35pt;mso-wrap-distance-left:0.00pt;mso-wrap-distance-top:0.00pt;mso-wrap-distance-right:0.00pt;mso-wrap-distance-bottom:0.00pt;">
                <v:path textboxrect="0,0,0,0"/>
                <v:imagedata r:id="rId14" o:title="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  <w:u w:val="single"/>
        </w:rPr>
      </w:r>
    </w:p>
    <w:p>
      <w:pPr>
        <w:pStyle w:val="812"/>
        <w:numPr>
          <w:ilvl w:val="0"/>
          <w:numId w:val="12"/>
        </w:numPr>
        <w:ind w:left="0" w:firstLine="709"/>
        <w:jc w:val="both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«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Как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часто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кто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-то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из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вас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или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ваших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детей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последний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месяц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что-то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покупал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интернете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(игры,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подписки,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еда,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одежда)?»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r>
    </w:p>
    <w:p>
      <w:pPr>
        <w:pStyle w:val="812"/>
        <w:numPr>
          <w:ilvl w:val="0"/>
          <w:numId w:val="12"/>
        </w:numPr>
        <w:ind w:left="0" w:firstLine="709"/>
        <w:jc w:val="both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«А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кто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разрешает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реб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ё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нку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пользоваться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своей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банковской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картой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или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знает,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что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помнит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её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данные?»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Цель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интерактива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: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п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оказать,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что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тема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касается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практически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всех,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br/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и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сформулировать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главный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вопрос: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«Как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отпустить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реб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ё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нка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в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цифровой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мир,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br/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не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потеряв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деньги?»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Слайд 4. Опрос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r>
    </w:p>
    <w:p>
      <w:pPr>
        <w:jc w:val="both"/>
        <w:spacing w:after="0" w:line="360" w:lineRule="auto"/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Слайд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5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.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Финансовая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безопасность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в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интернете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егодня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финансовая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грамотность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неотделима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цифровой.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Наша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задача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—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запрещать,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научить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безопасному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поведению.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Ч</w:t>
      </w:r>
      <w:r>
        <w:rPr>
          <w:rStyle w:val="810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то</w:t>
      </w:r>
      <w:r>
        <w:rPr>
          <w:rStyle w:val="810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810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же</w:t>
      </w:r>
      <w:r>
        <w:rPr>
          <w:rStyle w:val="810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810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такое</w:t>
      </w:r>
      <w:r>
        <w:rPr>
          <w:rStyle w:val="810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810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финансовая</w:t>
      </w:r>
      <w:r>
        <w:rPr>
          <w:rStyle w:val="810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810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безопасность?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Э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способность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защитить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личные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финансы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угроз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рисков,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возникающих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результате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взаимодействия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деньгами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онлайн.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Это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умение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правильно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распоряжаться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своими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средствами,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избегать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финансовых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потерь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грамотно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пользоваться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финансовыми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инструментами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цифровом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пространстве.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r>
    </w:p>
    <w:p>
      <w:pPr>
        <w:jc w:val="both"/>
        <w:spacing w:after="0" w:line="360" w:lineRule="auto"/>
        <w:rPr>
          <w:rStyle w:val="810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</w:r>
      <w:r>
        <w:rPr>
          <w:rStyle w:val="810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</w:r>
    </w:p>
    <w:p>
      <w:pPr>
        <w:ind w:firstLine="709"/>
        <w:jc w:val="both"/>
        <w:spacing w:after="0" w:line="360" w:lineRule="auto"/>
        <w:rPr>
          <w:rStyle w:val="81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81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Слайд</w:t>
      </w:r>
      <w:r>
        <w:rPr>
          <w:rStyle w:val="81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81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6</w:t>
      </w:r>
      <w:r>
        <w:rPr>
          <w:rStyle w:val="81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</w:t>
      </w:r>
      <w:r>
        <w:rPr>
          <w:rStyle w:val="81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81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Вопрос</w:t>
      </w:r>
      <w:r>
        <w:rPr>
          <w:rStyle w:val="81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r>
    </w:p>
    <w:p>
      <w:pPr>
        <w:jc w:val="both"/>
        <w:spacing w:after="0" w:line="360" w:lineRule="auto"/>
        <w:rPr>
          <w:rStyle w:val="810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440000" cy="298800"/>
                <wp:effectExtent l="0" t="0" r="8255" b="6350"/>
                <wp:docPr id="4" name="image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5"/>
                        <a:stretch/>
                      </pic:blipFill>
                      <pic:spPr bwMode="auto">
                        <a:xfrm>
                          <a:off x="0" y="0"/>
                          <a:ext cx="1440000" cy="2988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" o:spid="_x0000_s3" type="#_x0000_t75" style="width:113.39pt;height:23.53pt;mso-wrap-distance-left:0.00pt;mso-wrap-distance-top:0.00pt;mso-wrap-distance-right:0.00pt;mso-wrap-distance-bottom:0.00pt;">
                <v:path textboxrect="0,0,0,0"/>
                <v:imagedata r:id="rId15" o:title=""/>
              </v:shape>
            </w:pict>
          </mc:Fallback>
        </mc:AlternateContent>
      </w:r>
      <w:r>
        <w:rPr>
          <w:rStyle w:val="810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Какие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финансовые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инструменты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используют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ваши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дети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чаще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всего?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Ответы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участников,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варианты: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б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анковская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карта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,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м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обильный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банк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,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и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нвестиционный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счёт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и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др.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</w:r>
    </w:p>
    <w:p>
      <w:pPr>
        <w:jc w:val="both"/>
        <w:spacing w:after="0"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</w:r>
      <w:r>
        <w:rPr>
          <w:rFonts w:ascii="Times New Roman" w:hAnsi="Times New Roman" w:cs="Times New Roman"/>
          <w:sz w:val="28"/>
          <w:szCs w:val="28"/>
          <w:u w:val="single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Style w:val="81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Слайд</w:t>
      </w:r>
      <w:r>
        <w:rPr>
          <w:rStyle w:val="81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81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7</w:t>
      </w:r>
      <w:r>
        <w:rPr>
          <w:rStyle w:val="81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</w:t>
      </w:r>
      <w:r>
        <w:rPr>
          <w:rStyle w:val="81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81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Вопрос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r>
    </w:p>
    <w:p>
      <w:pPr>
        <w:jc w:val="both"/>
        <w:spacing w:after="0"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440000" cy="298800"/>
                <wp:effectExtent l="0" t="0" r="8255" b="6350"/>
                <wp:docPr id="5" name="image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5"/>
                        <a:stretch/>
                      </pic:blipFill>
                      <pic:spPr bwMode="auto">
                        <a:xfrm>
                          <a:off x="0" y="0"/>
                          <a:ext cx="1440000" cy="2988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4" o:spid="_x0000_s4" type="#_x0000_t75" style="width:113.39pt;height:23.53pt;mso-wrap-distance-left:0.00pt;mso-wrap-distance-top:0.00pt;mso-wrap-distance-right:0.00pt;mso-wrap-distance-bottom:0.00pt;">
                <v:path textboxrect="0,0,0,0"/>
                <v:imagedata r:id="rId15" o:title="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  <w:u w:val="single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думаете,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какие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основные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угрозы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поджидают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детей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интернете?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Ответы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участников,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варианты: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ф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ишинг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,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взлом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аккаунтов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,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репутационный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вред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,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мошеннические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схемы.</w:t>
      </w:r>
      <w:r>
        <w:rPr>
          <w:rFonts w:ascii="Times New Roman" w:hAnsi="Times New Roman" w:cs="Times New Roman"/>
          <w:i/>
          <w:iCs/>
          <w:sz w:val="28"/>
          <w:szCs w:val="28"/>
          <w:u w:val="single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Вс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ё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верно,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сейчас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зобретательности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мошенников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оста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ё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тся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только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позавидовать: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схемы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обмана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неприятно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удивляют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разнообразием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—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простой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кражи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денег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вовлечения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подростков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преступные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махинации.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Более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того,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аферисты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прибегают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запугиваниям,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шантажу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угрозам,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поэтому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дети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часто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боятся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признаться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том,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что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они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перевели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деньги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или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отправили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паспортные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данные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родителей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людям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из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нтернета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</w:r>
      <w:r>
        <w:rPr>
          <w:rFonts w:ascii="Times New Roman" w:hAnsi="Times New Roman" w:cs="Times New Roman"/>
          <w:sz w:val="28"/>
          <w:szCs w:val="28"/>
          <w:u w:val="single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81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Слайд</w:t>
      </w:r>
      <w:r>
        <w:rPr>
          <w:rStyle w:val="81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81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8</w:t>
      </w:r>
      <w:r>
        <w:rPr>
          <w:rStyle w:val="81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</w:t>
      </w:r>
      <w:r>
        <w:rPr>
          <w:rStyle w:val="81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Что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такое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цифровой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след</w:t>
      </w:r>
      <w:r>
        <w:rPr>
          <w:rStyle w:val="810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81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</w:t>
      </w:r>
      <w:r>
        <w:rPr>
          <w:rStyle w:val="81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81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зачем</w:t>
      </w:r>
      <w:r>
        <w:rPr>
          <w:rStyle w:val="81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81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его</w:t>
      </w:r>
      <w:r>
        <w:rPr>
          <w:rStyle w:val="81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81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контролировать?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r>
    </w:p>
    <w:p>
      <w:pPr>
        <w:jc w:val="both"/>
        <w:spacing w:after="0"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440000" cy="298800"/>
                <wp:effectExtent l="0" t="0" r="8255" b="6350"/>
                <wp:docPr id="6" name="image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5"/>
                        <a:stretch/>
                      </pic:blipFill>
                      <pic:spPr bwMode="auto">
                        <a:xfrm>
                          <a:off x="0" y="0"/>
                          <a:ext cx="1440000" cy="2988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5" o:spid="_x0000_s5" type="#_x0000_t75" style="width:113.39pt;height:23.53pt;mso-wrap-distance-left:0.00pt;mso-wrap-distance-top:0.00pt;mso-wrap-distance-right:0.00pt;mso-wrap-distance-bottom:0.00pt;">
                <v:path textboxrect="0,0,0,0"/>
                <v:imagedata r:id="rId15" o:title="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  <w:u w:val="single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</w:t>
      </w:r>
      <w:r>
        <w:rPr>
          <w:rFonts w:ascii="Times New Roman" w:hAnsi="Times New Roman" w:cs="Times New Roman"/>
          <w:sz w:val="28"/>
          <w:szCs w:val="28"/>
        </w:rPr>
        <w:t xml:space="preserve">нают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ваши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цифровом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следе?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Ответы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участников.</w:t>
      </w:r>
      <w:r>
        <w:rPr>
          <w:rFonts w:ascii="Times New Roman" w:hAnsi="Times New Roman" w:cs="Times New Roman"/>
          <w:i/>
          <w:iCs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Цифровой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след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—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это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совокупность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всех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действий,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совершаемых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человеком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сети.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Каждый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клик,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комментарий,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покупка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или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регистрация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оставляют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определ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ё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нный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отпечаток,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который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можно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проследить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проанализировать.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Важно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понимать,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что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цифровой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след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включает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личную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информацию,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банковские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реквизиты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даже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предпочтения.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Это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только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фото,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лайки,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геометки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истории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покупок,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IP-адрес,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поисковые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запросы.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Подросток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может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опубликовать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пост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(сам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или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для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участия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розыгрыше)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ибо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опубликовать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чек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покупки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нового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телефона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(виден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номер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заказа,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магазин)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—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вс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ё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это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самостоятельное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формирование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цифрового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следа.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Существует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автоматическое: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история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просмотров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R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uTube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(формирует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портрет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интересов),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данные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местоположении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играх,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кэш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браузера,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т.д.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Почему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это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важно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контролировать?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Для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мошенников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это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—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золотая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жила.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Зная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ваши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интересы,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привычки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данные,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они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могут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прислать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персональную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фишинг-ссылку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зломать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аккаунты,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подобрав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пароль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основе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личной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информации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(имя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питомца,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дата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рождения).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Выдать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себя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знакомого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(«Привет,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Маша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из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твоего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класса,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скинь,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пожалуйста,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SMS-код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для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входа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игру,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меня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телефон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сломался»).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  <w:t xml:space="preserve">Практический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  <w:t xml:space="preserve">совет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  <w:t xml:space="preserve">для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  <w:t xml:space="preserve">родителей: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упражнение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«поиск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себя».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Предложите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дома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вместе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подростком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ввести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его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имя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фамилию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поисковик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соцсетях.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Обсудите,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что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из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увиденного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стоит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скрыть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настройках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приватности.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Цифровой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след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формирует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цифровую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модель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личности,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которая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нес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ё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риски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из-за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неосторожного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сети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Важно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помнить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этом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забывать,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что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репост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или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лайк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могут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послужить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«недругом»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будущем.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Пост,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сделанный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лет,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может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увидеть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приёмная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комиссия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вуза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будущий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работодатель.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440000" cy="298800"/>
                <wp:effectExtent l="0" t="0" r="8255" b="6350"/>
                <wp:docPr id="7" name="image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5"/>
                        <a:stretch/>
                      </pic:blipFill>
                      <pic:spPr bwMode="auto">
                        <a:xfrm>
                          <a:off x="0" y="0"/>
                          <a:ext cx="1440000" cy="2988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6" o:spid="_x0000_s6" type="#_x0000_t75" style="width:113.39pt;height:23.53pt;mso-wrap-distance-left:0.00pt;mso-wrap-distance-top:0.00pt;mso-wrap-distance-right:0.00pt;mso-wrap-distance-bottom:0.00pt;">
                <v:path textboxrect="0,0,0,0"/>
                <v:imagedata r:id="rId15" o:title="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Уважаемые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родители,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кто-то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из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вас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сталкивался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тем,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что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цифровой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след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уже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ё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нежелательным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последствиям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?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Ответы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участников.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то,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что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происходит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сети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интернет,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казалось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бы,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виртуальном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мире,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напрямую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сказывается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нашем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настроении,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состоянии: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как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физическом,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так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финансовом.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Так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что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же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такое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финансовая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безопасность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цифровом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мире?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Это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просто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защита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денег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счету.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Это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состояние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защищ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ё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нности,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котором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только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вы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уполномоченные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вами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лица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(включая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вашего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реб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ё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нка)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можете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распоряжаться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вашими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финансовыми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ресурсами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данными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интернете.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Составляющие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безопасности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ащита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данных: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омер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карты,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CVV-код,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паспортные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данные,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логины/пароли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банковских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приложений.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ащита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устройств: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елефон,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планшет,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компьютер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—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это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«цифровой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кошел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ё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к».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ритическое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мышление: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мение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отличить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мошенника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честного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продавца,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фишинг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—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настоящего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письма.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r>
    </w:p>
    <w:p>
      <w:pPr>
        <w:spacing w:after="0"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r>
    </w:p>
    <w:p>
      <w:pPr>
        <w:ind w:firstLine="709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Слайд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9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.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Игра-упражнение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«Ассоциации»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r>
    </w:p>
    <w:p>
      <w:pPr>
        <w:spacing w:after="0"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440000" cy="360000"/>
                <wp:effectExtent l="0" t="0" r="0" b="2540"/>
                <wp:docPr id="8" name="image3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4"/>
                        <a:stretch/>
                      </pic:blipFill>
                      <pic:spPr bwMode="auto">
                        <a:xfrm>
                          <a:off x="0" y="0"/>
                          <a:ext cx="1440000" cy="3600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7" o:spid="_x0000_s7" type="#_x0000_t75" style="width:113.39pt;height:28.35pt;mso-wrap-distance-left:0.00pt;mso-wrap-distance-top:0.00pt;mso-wrap-distance-right:0.00pt;mso-wrap-distance-bottom:0.00pt;">
                <v:path textboxrect="0,0,0,0"/>
                <v:imagedata r:id="rId14" o:title="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Ведущий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н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а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доске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записывае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т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: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«Финансовая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безопасность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для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меня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—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это...».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Родители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предлагают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слова-ассоциации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(спокойствие,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контроль,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доверие,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ответственность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и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т.д.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).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Для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И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нтерума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: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на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экране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устройств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появится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форма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для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ввода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ответа.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Таким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образом,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мы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видим,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что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то,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что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происходит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сети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интернет,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очень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влияет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наши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реальные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эмоции,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следовательно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состояние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здоровья.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Именно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поэтому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так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важно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чувствовать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защищ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ё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нность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только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реальной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жизни,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виртуальной.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r>
      <w:r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Слайд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10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Style w:val="81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Практические</w:t>
      </w:r>
      <w:r>
        <w:rPr>
          <w:rStyle w:val="81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81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советы</w:t>
      </w:r>
      <w:r>
        <w:rPr>
          <w:rStyle w:val="81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81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</w:t>
      </w:r>
      <w:r>
        <w:rPr>
          <w:rStyle w:val="81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81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обеспечению</w:t>
      </w:r>
      <w:r>
        <w:rPr>
          <w:rStyle w:val="81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81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безопасности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Уважаемые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родители,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предлагаем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перейти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практическим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советам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обеспечению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безопасности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вашего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подростка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сети.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r>
    </w:p>
    <w:p>
      <w:pPr>
        <w:pStyle w:val="812"/>
        <w:numPr>
          <w:ilvl w:val="0"/>
          <w:numId w:val="14"/>
        </w:numPr>
        <w:ind w:left="0" w:firstLine="709"/>
        <w:jc w:val="both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810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Использ</w:t>
      </w:r>
      <w:r>
        <w:rPr>
          <w:rStyle w:val="810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уйте</w:t>
      </w:r>
      <w:r>
        <w:rPr>
          <w:rStyle w:val="810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810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сложны</w:t>
      </w:r>
      <w:r>
        <w:rPr>
          <w:rStyle w:val="810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е</w:t>
      </w:r>
      <w:r>
        <w:rPr>
          <w:rStyle w:val="810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810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парол</w:t>
      </w:r>
      <w:r>
        <w:rPr>
          <w:rStyle w:val="810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они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должны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содержать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буквы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разного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регистра,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цифры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специальные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символы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Лучше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генерировать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пароли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привязывать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их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дате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рождения,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имени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питомца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т.д.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r>
    </w:p>
    <w:p>
      <w:pPr>
        <w:pStyle w:val="812"/>
        <w:numPr>
          <w:ilvl w:val="0"/>
          <w:numId w:val="14"/>
        </w:numPr>
        <w:ind w:left="0" w:firstLine="709"/>
        <w:jc w:val="both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810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Включайте</w:t>
      </w:r>
      <w:r>
        <w:rPr>
          <w:rStyle w:val="810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810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д</w:t>
      </w:r>
      <w:r>
        <w:rPr>
          <w:rStyle w:val="810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вухфакторн</w:t>
      </w:r>
      <w:r>
        <w:rPr>
          <w:rStyle w:val="810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ую</w:t>
      </w:r>
      <w:r>
        <w:rPr>
          <w:rStyle w:val="810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810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аутентификаци</w:t>
      </w:r>
      <w:r>
        <w:rPr>
          <w:rStyle w:val="810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ю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ополнительный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уровень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защиты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снижает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риск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взлома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аккаунта.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r>
    </w:p>
    <w:p>
      <w:pPr>
        <w:pStyle w:val="812"/>
        <w:numPr>
          <w:ilvl w:val="0"/>
          <w:numId w:val="14"/>
        </w:numPr>
        <w:ind w:left="0" w:firstLine="709"/>
        <w:jc w:val="both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810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Регулярн</w:t>
      </w:r>
      <w:r>
        <w:rPr>
          <w:rStyle w:val="810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о</w:t>
      </w:r>
      <w:r>
        <w:rPr>
          <w:rStyle w:val="810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810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обновляйте</w:t>
      </w:r>
      <w:r>
        <w:rPr>
          <w:rStyle w:val="810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810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программно</w:t>
      </w:r>
      <w:r>
        <w:rPr>
          <w:rStyle w:val="810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е</w:t>
      </w:r>
      <w:r>
        <w:rPr>
          <w:rStyle w:val="810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810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обеспечени</w:t>
      </w:r>
      <w:r>
        <w:rPr>
          <w:rStyle w:val="810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ктуальные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версии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программного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обеспечения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(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)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защищают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уязвимостей.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r>
    </w:p>
    <w:p>
      <w:pPr>
        <w:pStyle w:val="812"/>
        <w:numPr>
          <w:ilvl w:val="0"/>
          <w:numId w:val="14"/>
        </w:numPr>
        <w:ind w:left="0" w:firstLine="709"/>
        <w:jc w:val="both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</w:t>
      </w:r>
      <w:r>
        <w:rPr>
          <w:rStyle w:val="810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ровер</w:t>
      </w:r>
      <w:r>
        <w:rPr>
          <w:rStyle w:val="810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яйте</w:t>
      </w:r>
      <w:r>
        <w:rPr>
          <w:rStyle w:val="810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810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ссыл</w:t>
      </w:r>
      <w:r>
        <w:rPr>
          <w:rStyle w:val="810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ки</w:t>
      </w:r>
      <w:r>
        <w:rPr>
          <w:rStyle w:val="810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810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перед</w:t>
      </w:r>
      <w:r>
        <w:rPr>
          <w:rStyle w:val="810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810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переходом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одозрительные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ссылки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могут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привести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фишинговые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страницы.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r>
    </w:p>
    <w:p>
      <w:pPr>
        <w:pStyle w:val="812"/>
        <w:numPr>
          <w:ilvl w:val="0"/>
          <w:numId w:val="14"/>
        </w:numPr>
        <w:ind w:left="0" w:firstLine="709"/>
        <w:jc w:val="both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810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Контрол</w:t>
      </w:r>
      <w:r>
        <w:rPr>
          <w:rStyle w:val="810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ируйте</w:t>
      </w:r>
      <w:r>
        <w:rPr>
          <w:rStyle w:val="810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810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доступ</w:t>
      </w:r>
      <w:r>
        <w:rPr>
          <w:rStyle w:val="810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810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приложений</w:t>
      </w:r>
      <w:r>
        <w:rPr>
          <w:rStyle w:val="810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810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к</w:t>
      </w:r>
      <w:r>
        <w:rPr>
          <w:rStyle w:val="810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810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данным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граничьте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права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приложений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доступ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личной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информации.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r>
    </w:p>
    <w:p>
      <w:pPr>
        <w:pStyle w:val="812"/>
        <w:numPr>
          <w:ilvl w:val="0"/>
          <w:numId w:val="14"/>
        </w:numPr>
        <w:ind w:left="0" w:firstLine="709"/>
        <w:jc w:val="both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Устан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авливайте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лимит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ы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оплаты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переводы.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Либо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выделит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одну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банковскую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карту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под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эти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цели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переводит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средства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ё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непосредственно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перед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покупкой.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r>
    </w:p>
    <w:p>
      <w:pPr>
        <w:jc w:val="both"/>
        <w:spacing w:after="0" w:line="360" w:lineRule="auto"/>
        <w:rPr>
          <w:rStyle w:val="810"/>
          <w:rFonts w:ascii="Times New Roman" w:hAnsi="Times New Roman" w:cs="Times New Roman"/>
          <w:b w:val="0"/>
          <w:bCs w:val="0"/>
          <w:color w:val="000000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440000" cy="298800"/>
                <wp:effectExtent l="0" t="0" r="8255" b="6350"/>
                <wp:docPr id="9" name="image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5"/>
                        <a:stretch/>
                      </pic:blipFill>
                      <pic:spPr bwMode="auto">
                        <a:xfrm>
                          <a:off x="0" y="0"/>
                          <a:ext cx="1440000" cy="2988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8" o:spid="_x0000_s8" type="#_x0000_t75" style="width:113.39pt;height:23.53pt;mso-wrap-distance-left:0.00pt;mso-wrap-distance-top:0.00pt;mso-wrap-distance-right:0.00pt;mso-wrap-distance-bottom:0.00pt;">
                <v:path textboxrect="0,0,0,0"/>
                <v:imagedata r:id="rId15" o:title=""/>
              </v:shape>
            </w:pict>
          </mc:Fallback>
        </mc:AlternateContent>
      </w:r>
      <w:r>
        <w:rPr>
          <w:rStyle w:val="810"/>
          <w:rFonts w:ascii="Times New Roman" w:hAnsi="Times New Roman" w:cs="Times New Roman"/>
          <w:b w:val="0"/>
          <w:bCs w:val="0"/>
          <w:color w:val="000000"/>
          <w:sz w:val="28"/>
          <w:szCs w:val="28"/>
          <w:u w:val="single"/>
          <w:shd w:val="clear" w:color="auto" w:fill="ffffff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810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Уважаемые</w:t>
      </w:r>
      <w:r>
        <w:rPr>
          <w:rStyle w:val="810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810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родители,</w:t>
      </w:r>
      <w:r>
        <w:rPr>
          <w:rStyle w:val="810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810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к</w:t>
      </w:r>
      <w:r>
        <w:rPr>
          <w:rStyle w:val="810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акие</w:t>
      </w:r>
      <w:r>
        <w:rPr>
          <w:rStyle w:val="810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810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меры</w:t>
      </w:r>
      <w:r>
        <w:rPr>
          <w:rStyle w:val="810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810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вы</w:t>
      </w:r>
      <w:r>
        <w:rPr>
          <w:rStyle w:val="810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810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уже</w:t>
      </w:r>
      <w:r>
        <w:rPr>
          <w:rStyle w:val="810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810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приняли?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r>
    </w:p>
    <w:p>
      <w:pPr>
        <w:ind w:firstLine="709"/>
        <w:spacing w:after="0"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Ответы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участников.</w:t>
      </w:r>
      <w:r>
        <w:rPr>
          <w:rFonts w:ascii="Times New Roman" w:hAnsi="Times New Roman" w:cs="Times New Roman"/>
          <w:i/>
          <w:iCs/>
          <w:sz w:val="28"/>
          <w:szCs w:val="28"/>
        </w:rPr>
      </w:r>
    </w:p>
    <w:p>
      <w:pPr>
        <w:ind w:firstLine="709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Реальные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примеры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риски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уверены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большинство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вас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сталкивались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лично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слышали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знакомых,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возможно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новостях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финансовых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мошенни</w:t>
      </w:r>
      <w:r>
        <w:rPr>
          <w:rFonts w:ascii="Times New Roman" w:hAnsi="Times New Roman" w:cs="Times New Roman"/>
          <w:sz w:val="28"/>
          <w:szCs w:val="28"/>
        </w:rPr>
        <w:t xml:space="preserve">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схемах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Предлагаю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поделиться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ситуациями.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Если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аудитория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неактивная,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то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ведущий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может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сам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озвучить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реальные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истории.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История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№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1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,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повествование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от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первого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лица</w:t>
      </w:r>
      <w:r>
        <w:rPr>
          <w:rStyle w:val="823"/>
          <w:rFonts w:ascii="Times New Roman" w:hAnsi="Times New Roman" w:cs="Times New Roman"/>
          <w:i/>
          <w:iCs/>
          <w:sz w:val="28"/>
          <w:szCs w:val="28"/>
        </w:rPr>
        <w:footnoteReference w:id="2"/>
      </w:r>
      <w:r>
        <w:rPr>
          <w:rFonts w:ascii="Times New Roman" w:hAnsi="Times New Roman" w:cs="Times New Roman"/>
          <w:i/>
          <w:iCs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«История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о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том,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как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игра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дочки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обошлась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мне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почти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в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полмиллиона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рублей.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Милане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девять,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и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для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своего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возраста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она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очень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рассудительная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девочка,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поэтому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таких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сюрпризов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точно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от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не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ё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не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ждала.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В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воскресенье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я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встала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попозже,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заглянула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к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дочке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—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она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по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планшету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разговаривала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с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какой-то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взрослой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девушкой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по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видеосвязи.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В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руках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у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Миланы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почему-то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был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мой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смартфон,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а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на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столе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лежала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моя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банковская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карта.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Стоило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мне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появиться,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собеседница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мигом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отключилась.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Попытка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быстро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узнать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у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дочери,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что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происходит,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не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принесла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успеха.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br/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Я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схватила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свой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телефон,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зашла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в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приложение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банка: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460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000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рублей,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которые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мы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накопили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на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ремонт,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ушли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пятью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переводами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неизвестным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людям.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Тут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же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позвонила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в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банк,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заблокировала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онлайн-доступ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к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счетам,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но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переводы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отменить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не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удалось.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Когда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успокоилась,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стала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выяснять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у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Миланы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,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что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же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произошло.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Оказалось,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она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пыталась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заработать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виртуальную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валюту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для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онлайн-игры,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которой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увлеклась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неделю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назад.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Игровые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деньги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нужны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для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покупки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одежды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своему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персонажу,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«усилителей»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для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перехода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на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новый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уровень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и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многого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другого.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Я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один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раз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пополняла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е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ё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сч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ё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т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в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игре,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но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там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была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небольшая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сумма.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Выяснилось,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что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Милана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подписалась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на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канал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фанатов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этой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игры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>
        <w:rPr>
          <w:rFonts w:ascii="Times New Roman" w:hAnsi="Times New Roman" w:cs="Times New Roman"/>
          <w:i/>
          <w:iCs/>
          <w:sz w:val="28"/>
          <w:szCs w:val="28"/>
        </w:rPr>
        <w:br/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и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сегодня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утром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ей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пришло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сообщение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от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другой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подписчицы.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Она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предложила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поучаствовать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в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челлендже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: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выполняешь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задания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и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взамен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получаешь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игровую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валюту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бесплатно.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Дочка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согласилась.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Сначала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поручения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были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простые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и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относились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только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к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игре.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Например,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зайти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в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игровой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магазин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и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сделать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скрин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того,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что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хочешь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купить.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Потом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они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попросили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дочку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прислать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мо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ё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фото.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Затем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нужно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было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раздобыть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мой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телефон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и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сделать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снимки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экрана.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Милана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знала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пароль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для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разблокировки,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так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что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выполнила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и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это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задание.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А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заодно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сообщила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мой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номер.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После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этого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«подруга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по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игре»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объявила,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что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Милана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прошла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челлендж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,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br/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и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предложила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созвониться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по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видеосвязи.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Якобы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так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быстрее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объяснить,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как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получить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призовые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деньги.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Девушка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сказала,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что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скинет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деньги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на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мою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карту,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а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уже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оттуда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их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можно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перевести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в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игру.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Милана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взяла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мою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карту,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продиктовала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собеседнице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все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цифры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с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не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ё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br/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и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сказала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ещ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ё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несколько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кодов,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которые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пришли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на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мой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телефон.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Потом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появилась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я,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девушка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сбросила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звонок,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а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вся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переписка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с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ней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тут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же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исчезла.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В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банке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мне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сказали,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что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деньги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не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возвратят,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потому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что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я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нарушила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правила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безопасности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—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фактически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из-за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моей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беспечности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все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секретные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данные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попали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преступникам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»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.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</w:r>
    </w:p>
    <w:p>
      <w:pPr>
        <w:jc w:val="both"/>
        <w:spacing w:after="0"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</w:r>
      <w:r>
        <w:rPr>
          <w:rFonts w:ascii="Times New Roman" w:hAnsi="Times New Roman" w:cs="Times New Roman"/>
          <w:i/>
          <w:iCs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История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№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2</w:t>
      </w:r>
      <w:r>
        <w:rPr>
          <w:rStyle w:val="823"/>
          <w:rFonts w:ascii="Times New Roman" w:hAnsi="Times New Roman" w:cs="Times New Roman"/>
          <w:i/>
          <w:iCs/>
          <w:sz w:val="28"/>
          <w:szCs w:val="28"/>
        </w:rPr>
        <w:footnoteReference w:id="3"/>
      </w:r>
      <w:r>
        <w:rPr>
          <w:rFonts w:ascii="Times New Roman" w:hAnsi="Times New Roman" w:cs="Times New Roman"/>
          <w:i/>
          <w:iCs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Николай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получил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электронное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письмо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от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интернет-магазина,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в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котором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часто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делает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покупки: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«подтвердите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свой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аккаунт,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чтобы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продолжать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пользоваться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бонусами».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Николай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перешёл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по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ссылке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из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письма,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заново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ввёл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свои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личные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данные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и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данные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банковской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карты.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Затем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его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попросили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сделать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«пробный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платёж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»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на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1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рубль.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В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ходе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оплаты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надо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было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ввести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трёхзначный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код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с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обратной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стороны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карты.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Как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только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Николай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ввёл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этот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код,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ему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пришло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сообщение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от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банка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о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списании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со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сч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ё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та,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но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вовсе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не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1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рубл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ь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,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а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10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000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рублей.</w:t>
      </w:r>
      <w:r>
        <w:rPr>
          <w:rFonts w:ascii="Times New Roman" w:hAnsi="Times New Roman" w:cs="Times New Roman"/>
          <w:i/>
          <w:iCs/>
          <w:sz w:val="28"/>
          <w:szCs w:val="28"/>
        </w:rPr>
      </w:r>
    </w:p>
    <w:p>
      <w:pPr>
        <w:jc w:val="both"/>
        <w:spacing w:after="0" w:line="360" w:lineRule="auto"/>
        <w:rPr>
          <w:rFonts w:ascii="Montserrat" w:hAnsi="Montserrat"/>
          <w:color w:val="494949"/>
          <w:shd w:val="clear" w:color="auto" w:fill="ffffff"/>
        </w:rPr>
      </w:pPr>
      <w:r>
        <w:rPr>
          <w:rFonts w:ascii="Montserrat" w:hAnsi="Montserrat"/>
          <w:color w:val="494949"/>
          <w:shd w:val="clear" w:color="auto" w:fill="ffffff"/>
        </w:rPr>
      </w:r>
      <w:r>
        <w:rPr>
          <w:rFonts w:ascii="Montserrat" w:hAnsi="Montserrat"/>
          <w:color w:val="494949"/>
          <w:shd w:val="clear" w:color="auto" w:fill="ffffff"/>
        </w:rPr>
      </w:r>
    </w:p>
    <w:p>
      <w:pPr>
        <w:ind w:firstLine="709"/>
        <w:jc w:val="both"/>
        <w:spacing w:after="0" w:line="360" w:lineRule="auto"/>
        <w:rPr>
          <w:rFonts w:ascii="Montserrat" w:hAnsi="Montserrat"/>
          <w:color w:val="494949"/>
          <w:shd w:val="clear" w:color="auto" w:fill="ffffff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440000" cy="298800"/>
                <wp:effectExtent l="0" t="0" r="8255" b="6350"/>
                <wp:docPr id="10" name="image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5"/>
                        <a:stretch/>
                      </pic:blipFill>
                      <pic:spPr bwMode="auto">
                        <a:xfrm>
                          <a:off x="0" y="0"/>
                          <a:ext cx="1440000" cy="2988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9" o:spid="_x0000_s9" type="#_x0000_t75" style="width:113.39pt;height:23.53pt;mso-wrap-distance-left:0.00pt;mso-wrap-distance-top:0.00pt;mso-wrap-distance-right:0.00pt;mso-wrap-distance-bottom:0.00pt;">
                <v:path textboxrect="0,0,0,0"/>
                <v:imagedata r:id="rId15" o:title=""/>
              </v:shape>
            </w:pict>
          </mc:Fallback>
        </mc:AlternateContent>
      </w:r>
      <w:r>
        <w:rPr>
          <w:rFonts w:ascii="Montserrat" w:hAnsi="Montserrat"/>
          <w:color w:val="494949"/>
          <w:shd w:val="clear" w:color="auto" w:fill="ffffff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</w:t>
      </w:r>
      <w:r>
        <w:rPr>
          <w:rFonts w:ascii="Times New Roman" w:hAnsi="Times New Roman" w:cs="Times New Roman"/>
          <w:sz w:val="28"/>
          <w:szCs w:val="28"/>
        </w:rPr>
        <w:t xml:space="preserve">ё</w:t>
      </w:r>
      <w:r>
        <w:rPr>
          <w:rFonts w:ascii="Times New Roman" w:hAnsi="Times New Roman" w:cs="Times New Roman"/>
          <w:sz w:val="28"/>
          <w:szCs w:val="28"/>
        </w:rPr>
        <w:t xml:space="preserve">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эти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истории?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Ответы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участников.</w:t>
      </w:r>
      <w:r>
        <w:rPr>
          <w:rFonts w:ascii="Times New Roman" w:hAnsi="Times New Roman" w:cs="Times New Roman"/>
          <w:i/>
          <w:iCs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</w:t>
      </w:r>
      <w:r>
        <w:rPr>
          <w:rFonts w:ascii="Times New Roman" w:hAnsi="Times New Roman" w:cs="Times New Roman"/>
          <w:sz w:val="28"/>
          <w:szCs w:val="28"/>
        </w:rPr>
        <w:t xml:space="preserve">ерез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онлайн-игры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популярных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блогеров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мошенники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выходят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доверчивую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аудиторию.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подростки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часто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задумываются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ценности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денег,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особенно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когда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речь</w:t>
      </w:r>
      <w:r>
        <w:rPr>
          <w:rFonts w:ascii="Times New Roman" w:hAnsi="Times New Roman" w:cs="Times New Roman"/>
          <w:sz w:val="28"/>
          <w:szCs w:val="28"/>
        </w:rPr>
        <w:t xml:space="preserve"> идёт </w:t>
      </w: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достижениях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любимой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игре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повышении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своего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социального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статуса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глазах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сверстников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родителей.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преступники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используют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это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своих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целях.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частности,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чтобы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получить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доступ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кошелькам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родителей.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Обманщики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ищут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чатах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самой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игры,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тематических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каналах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сообществах,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затем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переходят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личное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общение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мессенджерах.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обещают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игрокам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разные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бонусы: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атрибуты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персонажей,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ключи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активации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бесплатной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установки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платных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игр,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виртуальную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валюту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даже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реальные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деньги.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Чтобы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получить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приз,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нужно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выполнить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задания,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которые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поначалу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просты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связаны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игрой.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</w:r>
    </w:p>
    <w:p>
      <w:pPr>
        <w:contextualSpacing/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Когда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участник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втягивается,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поручения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аккуратно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меняют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вектор.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Мошенников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начинают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интересовать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вещи,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которые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помогут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открыть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доступ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деньгам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картах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родителей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самих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детей.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Задания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могут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быть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крайне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странными,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совсем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связанными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игрой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целью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мошенников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Например,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спрашивают,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сейчас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занимаются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родители.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Затем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просят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тайком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сфотографировать.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одной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стороны,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подогревают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игровой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азарт,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другой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проверяют,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может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ли</w:t>
      </w:r>
      <w:r>
        <w:rPr>
          <w:rFonts w:ascii="Times New Roman" w:hAnsi="Times New Roman" w:cs="Times New Roman"/>
          <w:sz w:val="28"/>
          <w:szCs w:val="28"/>
        </w:rPr>
        <w:t xml:space="preserve"> ребёнок </w:t>
      </w:r>
      <w:r>
        <w:rPr>
          <w:rFonts w:ascii="Times New Roman" w:hAnsi="Times New Roman" w:cs="Times New Roman"/>
          <w:sz w:val="28"/>
          <w:szCs w:val="28"/>
        </w:rPr>
        <w:t xml:space="preserve">завладеть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родительским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телефоном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картой.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</w:r>
    </w:p>
    <w:p>
      <w:pPr>
        <w:contextualSpacing/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итоге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преступники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всегда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подводят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реб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ё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нка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тому,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чтобы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выдал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секретные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данные: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реквизиты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карты,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пароли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устройств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аккаунтов,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коды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br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из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уведомлений.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/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/>
        <w:ind w:firstLine="709"/>
        <w:jc w:val="both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Слайд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11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Успешные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примеры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борьбы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с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мошенничеством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</w:r>
    </w:p>
    <w:p>
      <w:pPr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u w:val="single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440000" cy="298800"/>
                <wp:effectExtent l="0" t="0" r="8255" b="6350"/>
                <wp:docPr id="11" name="image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5"/>
                        <a:stretch/>
                      </pic:blipFill>
                      <pic:spPr bwMode="auto">
                        <a:xfrm>
                          <a:off x="0" y="0"/>
                          <a:ext cx="1440000" cy="2988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0" o:spid="_x0000_s10" type="#_x0000_t75" style="width:113.39pt;height:23.53pt;mso-wrap-distance-left:0.00pt;mso-wrap-distance-top:0.00pt;mso-wrap-distance-right:0.00pt;mso-wrap-distance-bottom:0.00pt;">
                <v:path textboxrect="0,0,0,0"/>
                <v:imagedata r:id="rId15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sz w:val="28"/>
          <w:szCs w:val="28"/>
          <w:u w:val="single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Уважаемые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родители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возможно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вы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знаете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успешные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случаи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когда</w:t>
      </w:r>
      <w:r>
        <w:rPr>
          <w:rFonts w:ascii="Times New Roman" w:hAnsi="Times New Roman" w:cs="Times New Roman"/>
          <w:sz w:val="28"/>
          <w:szCs w:val="28"/>
        </w:rPr>
        <w:t xml:space="preserve"> осведомлённость </w:t>
      </w: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финансовой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безопасности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цифровом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следе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помогла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избежать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проблем</w:t>
      </w:r>
      <w:r>
        <w:rPr>
          <w:rFonts w:ascii="Times New Roman" w:hAnsi="Times New Roman" w:cs="Times New Roman"/>
          <w:sz w:val="28"/>
          <w:szCs w:val="28"/>
        </w:rPr>
        <w:t xml:space="preserve">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Ответы участников.</w:t>
      </w:r>
      <w:r>
        <w:rPr>
          <w:rFonts w:ascii="Times New Roman" w:hAnsi="Times New Roman" w:cs="Times New Roman"/>
          <w:i/>
          <w:iCs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Если аудитория неактивная, то ведущий может привести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пример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(история основана на личном опыте автора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лекции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)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: </w:t>
      </w:r>
      <w:r>
        <w:rPr>
          <w:rFonts w:ascii="Times New Roman" w:hAnsi="Times New Roman" w:cs="Times New Roman"/>
          <w:i/>
          <w:iCs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Мама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подростка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заметила,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что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е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ё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сын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изменил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своё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поведение: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br/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не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выпускал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телефон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из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рук,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ждал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каких-то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сообщений,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был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в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очень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приподнятом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настроении.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Она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в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доверительной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беседе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узнала,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что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происходит.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Оказывается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,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сын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начал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зарабатывать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на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переводе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денежных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средств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br/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в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цифровом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кошельке.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Некто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ему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сбрасывает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деньги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на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счёт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,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он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переводит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эти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средства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дальше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за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вычетом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10%.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Об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этой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схеме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ему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рассказал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одноклассник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br/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и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дал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все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данные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,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как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связаться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с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организаторами.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Мама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сообщила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об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этом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другим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родителям,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учителям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и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написала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заявление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в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полицию.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В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результате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были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пойманы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мошенники,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которые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выводили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денежные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средства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через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посредников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(детей)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,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чтобы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«замести»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следы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денежных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транзакций.</w:t>
      </w:r>
      <w:r>
        <w:rPr>
          <w:rFonts w:ascii="Times New Roman" w:hAnsi="Times New Roman" w:cs="Times New Roman"/>
          <w:i/>
          <w:iCs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Слайд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1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2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Самые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распространённые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схемы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финансового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мошенничества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Отметим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самые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распространённые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схемы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финансового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мошенничества,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которыми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можно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столкнуться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виртуальном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пространстве: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Фишинговый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сайт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Мошенники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создают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фишинговые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сайты,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где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детям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предлагают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большой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скидкой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купить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игры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бусты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этим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играм,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либо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приобрести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модные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наушники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другие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гаджеты.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настоящих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интернет-магазинах,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фишинговых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сайтах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нужно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вводить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данные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банковской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карты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оплаты.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после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«покупки»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деньги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уйдут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мошенникам.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родителям: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оформите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ребёнку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собственную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карту.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можно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установить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лимиты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операции.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Например,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можно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поставить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запрет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покупки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нтернете,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дневной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лимит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карте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500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рублей.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Это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поможет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избежать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списаний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всех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денег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карты.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Признаки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фишингового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сайта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: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812"/>
        <w:numPr>
          <w:ilvl w:val="0"/>
          <w:numId w:val="9"/>
        </w:numPr>
        <w:ind w:left="0"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ошибки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адресной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строке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сайта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(например,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лишние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символы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буквы).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Лучше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всего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сохранять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адреса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банков,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госорганов,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любимых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интернет-магазинов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закладках;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12"/>
        <w:numPr>
          <w:ilvl w:val="0"/>
          <w:numId w:val="9"/>
        </w:numPr>
        <w:ind w:left="0"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небезопасное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соединение.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Перед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адресом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сайта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обязательно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должно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стоять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https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значок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закрытого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замка.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Буква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закрытый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замок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означают,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что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соединение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защищено: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когда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вводите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сайте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данные,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автоматически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шифруются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могут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перехватить;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12"/>
        <w:numPr>
          <w:ilvl w:val="0"/>
          <w:numId w:val="9"/>
        </w:numPr>
        <w:ind w:left="0"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непрофессиональный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дизайн.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большинстве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случаев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мошенники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заморачиваются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дизайном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структурой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сайта.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Небрежная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вёрстка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орфографические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ошибки,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неработающие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разделы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ссылки,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видоизменённые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логотипы;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12"/>
        <w:numPr>
          <w:ilvl w:val="0"/>
          <w:numId w:val="9"/>
        </w:numPr>
        <w:ind w:left="0"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отсутствие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контактной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информации.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таких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сайтах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адресов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офисов,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складов;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12"/>
        <w:numPr>
          <w:ilvl w:val="0"/>
          <w:numId w:val="9"/>
        </w:numPr>
        <w:ind w:left="0"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запросов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ввод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личных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финансовых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данных.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Главная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цель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фишинговых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сайтов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собрать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конфиденциальные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данные.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12"/>
        <w:ind w:left="709"/>
        <w:jc w:val="both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Как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защитить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себя?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812"/>
        <w:numPr>
          <w:ilvl w:val="0"/>
          <w:numId w:val="9"/>
        </w:numPr>
        <w:ind w:left="0"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переходите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ссылкам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сообщений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незнакомых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адресатов.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Тщательно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проверяйте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адрес,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которого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пришло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письмо.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Если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даже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чуть-чуть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отличается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официального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адреса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магазина,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банка,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авиакомпании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другой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организации,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такое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письмо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стоит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открывать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12"/>
        <w:numPr>
          <w:ilvl w:val="0"/>
          <w:numId w:val="9"/>
        </w:numPr>
        <w:ind w:left="0"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платите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безопасно.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После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ввода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реквизитов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карты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сайт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магазина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должен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направить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вас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отдельную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страницу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подтверждения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платежа.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Это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страница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платёжный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шлюз.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соединяет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владельца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карты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банком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проведении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платежа.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вводите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СМС,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которую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присылает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банк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подтверждения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платежа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12"/>
        <w:numPr>
          <w:ilvl w:val="0"/>
          <w:numId w:val="9"/>
        </w:numPr>
        <w:ind w:left="0"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заведите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отдельную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карту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интернет-платежей,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чтобы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держать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только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такие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суммы,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которые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нужны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ближайшее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время.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Слайд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1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3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Самые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распространённые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схемы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финансового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мошенничества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2.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Онлайн-работа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e3fee0"/>
        </w:rPr>
      </w:pPr>
      <w:r>
        <w:rPr>
          <w:rFonts w:ascii="Times New Roman" w:hAnsi="Times New Roman" w:cs="Times New Roman"/>
          <w:sz w:val="28"/>
          <w:szCs w:val="28"/>
        </w:rPr>
        <w:t xml:space="preserve">Подростки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хотят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заработать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собственные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деньги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ищут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разные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варианты.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мож</w:t>
      </w:r>
      <w:r>
        <w:rPr>
          <w:rFonts w:ascii="Times New Roman" w:hAnsi="Times New Roman" w:cs="Times New Roman"/>
          <w:sz w:val="28"/>
          <w:szCs w:val="28"/>
        </w:rPr>
        <w:t xml:space="preserve">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наткнуться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очень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привлекательные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предложения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удал</w:t>
      </w:r>
      <w:r>
        <w:rPr>
          <w:rFonts w:ascii="Times New Roman" w:hAnsi="Times New Roman" w:cs="Times New Roman"/>
          <w:sz w:val="28"/>
          <w:szCs w:val="28"/>
        </w:rPr>
        <w:t xml:space="preserve">ё</w:t>
      </w:r>
      <w:r>
        <w:rPr>
          <w:rFonts w:ascii="Times New Roman" w:hAnsi="Times New Roman" w:cs="Times New Roman"/>
          <w:sz w:val="28"/>
          <w:szCs w:val="28"/>
        </w:rPr>
        <w:t xml:space="preserve">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работы.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Например,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писать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отзывы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товары.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получения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выплаты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нужно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оплатить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небольшую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комиссию,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этого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ввести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данные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карты,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которые,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как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предыдущей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схеме,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уходят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мошенникам.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Расскажите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ребёнку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что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современном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мире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подростков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есть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множество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способов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подзаработать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например,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устроиться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курьером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энерджайзером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(человек,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который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заряжает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электросамокаты</w:t>
      </w:r>
      <w:r>
        <w:rPr>
          <w:rFonts w:ascii="Times New Roman" w:hAnsi="Times New Roman" w:cs="Times New Roman"/>
          <w:sz w:val="28"/>
          <w:szCs w:val="28"/>
        </w:rPr>
        <w:t xml:space="preserve">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Задача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родителя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предупредить,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что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поиске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работы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могут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поджидать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опасности.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Подросток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должен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понимать,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л</w:t>
      </w:r>
      <w:r>
        <w:rPr>
          <w:rFonts w:ascii="Times New Roman" w:hAnsi="Times New Roman" w:cs="Times New Roman"/>
          <w:sz w:val="28"/>
          <w:szCs w:val="28"/>
        </w:rPr>
        <w:t xml:space="preserve">ё</w:t>
      </w:r>
      <w:r>
        <w:rPr>
          <w:rFonts w:ascii="Times New Roman" w:hAnsi="Times New Roman" w:cs="Times New Roman"/>
          <w:sz w:val="28"/>
          <w:szCs w:val="28"/>
        </w:rPr>
        <w:t xml:space="preserve">гкие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быстрые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деньги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предлагают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только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мошенники,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настоящая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работа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требует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навыков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времени.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Сайты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поиска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работы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должны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соответствовать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требованиям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безопасности.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Работа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должна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предполагать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дополнительных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вложений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денег.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обязательном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порядке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подросток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должен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обсудить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родителями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найденные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вакансии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получить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одобрение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e3fee0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3.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Розыгрыш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призов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Злоумышленники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делают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рассылку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имени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известных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людей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(знаменитостей,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блогеров)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выигрыше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приза.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Подростку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нужно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оплатить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комиссию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доставку.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Итог: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вместо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списание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денег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счёт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мошенников.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4.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Фейковый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аккаунт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друга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Взламывают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аккаунты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соцсетях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мессенджерах,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пишут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контактам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просьбой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занять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деньги.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Суммы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могут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быть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маленькие,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знайте,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даже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500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рублей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мошенников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хороший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улов.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5.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Предложение 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бналичить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Пушкинскую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карту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условиям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программы,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картой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можно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оплачивать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билеты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культурные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мероприятия: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театры,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музеи,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кинотеатры,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выставки.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мошенники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уверяют,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обходными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путями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карты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можно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выводить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деньги,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предлагают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купить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«руководство»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символические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деньги.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Естественно,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никакой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инструкции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подросток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получает.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6.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Дропперские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счета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Попадаясь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влияние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мошенников,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можно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только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потерять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деньги,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самому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«случайно»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стать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преступником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дроппером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человеком,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который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через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счёт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проводит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операции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украденными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деньгами.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Мошенники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предлагают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подросткам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оформлять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банковские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карты,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которые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преступники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переводят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деньги.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Эти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деньги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нужно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обналичить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перевести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другим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мошенникам,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есть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подросток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становится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посредником,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который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доставляет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украденные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деньги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мошенника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мошеннику.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Естественно,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вознаграждение.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такую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«помощь»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подростку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грозит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уголовная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ответственность.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7.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Ответы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ЕГЭ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Лёгкая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добыча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мошенников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конце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учебного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переживающие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баллы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ЕГЭ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выпускники.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Именно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страхе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получить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низкий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балл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экзаменах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мошенники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зарабатывают.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соцсетях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появляются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группы,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которых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можно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купить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ответы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выпускным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экзаменам.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После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оплаты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школьнику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присылают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ответы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прошлогодние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вопросы,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чаще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всего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мошенники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сразу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исчезают.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8.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Новые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«друзья»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в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онлайн-играх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или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форумах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Мошенники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втираются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доверие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заводят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онлайн-дружбу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подростками,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чтобы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дальнейшем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получить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информацию,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например,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банковские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реквизиты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карт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родителей,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номера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телефонов,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фото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паспортов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родителей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другие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данные.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Благодаря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этой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информации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мошенники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могут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украсть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деньги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карты,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оформить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кредит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другими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способами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незаконно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обогатиться.</w:t>
      </w:r>
      <w:r>
        <w:rPr>
          <w:rFonts w:ascii="Times New Roman" w:hAnsi="Times New Roman" w:cs="Times New Roman"/>
          <w:sz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Слайд 14. Разбор видео</w:t>
      </w:r>
      <w:r>
        <w:rPr>
          <w:rFonts w:ascii="Times New Roman" w:hAnsi="Times New Roman" w:cs="Times New Roman"/>
          <w:b/>
          <w:sz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Уважаемые родители, </w:t>
      </w:r>
      <w:r>
        <w:rPr>
          <w:rFonts w:ascii="Times New Roman" w:hAnsi="Times New Roman" w:cs="Times New Roman"/>
          <w:sz w:val="28"/>
        </w:rPr>
        <w:t xml:space="preserve">м</w:t>
      </w:r>
      <w:r>
        <w:rPr>
          <w:rFonts w:ascii="Times New Roman" w:hAnsi="Times New Roman" w:cs="Times New Roman"/>
          <w:sz w:val="28"/>
        </w:rPr>
        <w:t xml:space="preserve">ы с вами познакомились с видами мошенничества, а теперь давайте посмотрим видео, где проиллюстрированы истории </w:t>
      </w:r>
      <w:r>
        <w:rPr>
          <w:rFonts w:ascii="Times New Roman" w:hAnsi="Times New Roman" w:cs="Times New Roman"/>
          <w:sz w:val="28"/>
        </w:rPr>
        <w:t xml:space="preserve">детей</w:t>
      </w:r>
      <w:r>
        <w:rPr>
          <w:rFonts w:ascii="Times New Roman" w:hAnsi="Times New Roman" w:cs="Times New Roman"/>
          <w:sz w:val="28"/>
        </w:rPr>
        <w:t xml:space="preserve">, пострадавших от мошенни</w:t>
      </w:r>
      <w:r>
        <w:rPr>
          <w:rFonts w:ascii="Times New Roman" w:hAnsi="Times New Roman" w:cs="Times New Roman"/>
          <w:sz w:val="28"/>
        </w:rPr>
        <w:t xml:space="preserve">ческих схем</w:t>
      </w:r>
      <w:r>
        <w:rPr>
          <w:rFonts w:ascii="Times New Roman" w:hAnsi="Times New Roman" w:cs="Times New Roman"/>
          <w:sz w:val="28"/>
        </w:rPr>
        <w:t xml:space="preserve">. </w:t>
      </w:r>
      <w:r>
        <w:rPr>
          <w:rFonts w:ascii="Times New Roman" w:hAnsi="Times New Roman" w:cs="Times New Roman"/>
          <w:sz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eastAsia="Times New Roman" w:cs="Times New Roman"/>
          <w:b/>
          <w:sz w:val="24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440000" cy="298800"/>
                <wp:effectExtent l="0" t="0" r="8255" b="6350"/>
                <wp:docPr id="12" name="Drawing 17805625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8056258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6"/>
                        <a:stretch/>
                      </pic:blipFill>
                      <pic:spPr bwMode="auto">
                        <a:xfrm>
                          <a:off x="0" y="0"/>
                          <a:ext cx="1440000" cy="298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1" o:spid="_x0000_s11" type="#_x0000_t75" style="width:113.39pt;height:23.53pt;mso-wrap-distance-left:0.00pt;mso-wrap-distance-top:0.00pt;mso-wrap-distance-right:0.00pt;mso-wrap-distance-bottom:0.00pt;" stroked="false">
                <v:path textboxrect="0,0,0,0"/>
                <v:imagedata r:id="rId16" o:title=""/>
              </v:shape>
            </w:pict>
          </mc:Fallback>
        </mc:AlternateContent>
      </w:r>
      <w:r>
        <w:rPr>
          <w:rFonts w:ascii="Times New Roman" w:hAnsi="Times New Roman" w:cs="Times New Roman"/>
          <w:b/>
          <w:sz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Предлагаю вместе порассуждать, как можно было избежать угроз, представленных в видео. Что родители могут предпринять в подобных ситуациях?</w:t>
      </w:r>
      <w:r>
        <w:rPr>
          <w:rFonts w:ascii="Times New Roman" w:hAnsi="Times New Roman" w:cs="Times New Roman"/>
          <w:sz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 xml:space="preserve">Ответы участников.</w:t>
      </w:r>
      <w:r>
        <w:rPr>
          <w:rFonts w:ascii="Times New Roman" w:hAnsi="Times New Roman" w:cs="Times New Roman"/>
          <w:i/>
          <w:sz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Слайд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15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Как избежать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рисков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Итак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как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же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обезопасить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наших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детей?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несколько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рекомендаций,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которые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помогут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минимизировать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риски: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810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1.</w:t>
      </w:r>
      <w:r>
        <w:rPr>
          <w:rStyle w:val="810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810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Настройка</w:t>
      </w:r>
      <w:r>
        <w:rPr>
          <w:rStyle w:val="810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810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уч</w:t>
      </w:r>
      <w:r>
        <w:rPr>
          <w:rStyle w:val="810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ё</w:t>
      </w:r>
      <w:r>
        <w:rPr>
          <w:rStyle w:val="810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тных</w:t>
      </w:r>
      <w:r>
        <w:rPr>
          <w:rStyle w:val="810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810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записей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становите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родительские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ограничения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аккаунте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ребёнка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игровых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сервисах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приложениях.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Многие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игровые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платформы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предлагают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настройки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приватности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контроля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расходов,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позволяющие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ограничить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покупки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внутри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игры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или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доступ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персональным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данным.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r>
    </w:p>
    <w:p>
      <w:pPr>
        <w:ind w:firstLine="709"/>
        <w:jc w:val="both"/>
        <w:spacing w:after="0" w:line="360" w:lineRule="auto"/>
        <w:rPr>
          <w:rStyle w:val="810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</w:pPr>
      <w:r>
        <w:rPr>
          <w:rStyle w:val="810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2.</w:t>
      </w:r>
      <w:r>
        <w:rPr>
          <w:rStyle w:val="810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810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Контроль</w:t>
      </w:r>
      <w:r>
        <w:rPr>
          <w:rStyle w:val="810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810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покупок</w:t>
      </w:r>
      <w:r>
        <w:rPr>
          <w:rStyle w:val="810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810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и</w:t>
      </w:r>
      <w:r>
        <w:rPr>
          <w:rStyle w:val="810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810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подписок: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спользуйте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двухэтапную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аутентификацию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для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подтверждения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любых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транзакций.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Регулярно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проверяйте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историю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платежей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учётную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запись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вашего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ребёнка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предмет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подозрительных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операций.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810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810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3.</w:t>
      </w:r>
      <w:r>
        <w:rPr>
          <w:rStyle w:val="810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810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Мониторинг</w:t>
      </w:r>
      <w:r>
        <w:rPr>
          <w:rStyle w:val="810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810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социальных</w:t>
      </w:r>
      <w:r>
        <w:rPr>
          <w:rStyle w:val="810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810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взаимодействий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ольшинство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современных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игр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имеют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встроенный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чат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или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голосовую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связь,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что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повышает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риск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контакта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незнакомцами.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Напомните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подростку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правила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общения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сети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запрет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переда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чу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личны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х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данны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х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третьим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лицам.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r>
    </w:p>
    <w:p>
      <w:pPr>
        <w:ind w:firstLine="709"/>
        <w:jc w:val="both"/>
        <w:spacing w:after="0" w:line="360" w:lineRule="auto"/>
        <w:rPr>
          <w:rStyle w:val="810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</w:pPr>
      <w:r>
        <w:rPr>
          <w:rStyle w:val="810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4.</w:t>
      </w:r>
      <w:r>
        <w:rPr>
          <w:rStyle w:val="810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810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Использование</w:t>
      </w:r>
      <w:r>
        <w:rPr>
          <w:rStyle w:val="810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810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антивирусных</w:t>
      </w:r>
      <w:r>
        <w:rPr>
          <w:rStyle w:val="810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810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решений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егулярное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обновление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программного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обеспечения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использование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надёжных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антивирусов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помогает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защитить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устройство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вредоносных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программ,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фишинга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кражи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данных.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810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810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5.</w:t>
      </w:r>
      <w:r>
        <w:rPr>
          <w:rStyle w:val="810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810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Образование</w:t>
      </w:r>
      <w:r>
        <w:rPr>
          <w:rStyle w:val="810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810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и</w:t>
      </w:r>
      <w:r>
        <w:rPr>
          <w:rStyle w:val="810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810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воспитание</w:t>
      </w:r>
      <w:r>
        <w:rPr>
          <w:rStyle w:val="810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810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финансовой</w:t>
      </w:r>
      <w:r>
        <w:rPr>
          <w:rStyle w:val="810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810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грамотности</w:t>
      </w:r>
      <w:r>
        <w:rPr>
          <w:rStyle w:val="810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:</w:t>
      </w:r>
      <w:r>
        <w:rPr>
          <w:rStyle w:val="810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810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бъясняйте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подросткам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основы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финансовой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грамотности: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почему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нельзя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вводить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пароли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личную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информацию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сомнительные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сайты,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зачем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внимательно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читать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условия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оплаты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перед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покупкой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внутриигрового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товара.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810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6.</w:t>
      </w:r>
      <w:r>
        <w:rPr>
          <w:rStyle w:val="810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810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Установка</w:t>
      </w:r>
      <w:r>
        <w:rPr>
          <w:rStyle w:val="810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810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лимитов</w:t>
      </w:r>
      <w:r>
        <w:rPr>
          <w:rStyle w:val="810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810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на</w:t>
      </w:r>
      <w:r>
        <w:rPr>
          <w:rStyle w:val="810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810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расходы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ногие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сервисы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позволяют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установить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месячный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бюджет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оплату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виртуальных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предметов.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Используйте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эту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возможность,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чтобы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избежать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больших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трат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без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вашего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согласия.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Style w:val="810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7.</w:t>
      </w:r>
      <w:r>
        <w:rPr>
          <w:rStyle w:val="810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810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Отключение</w:t>
      </w:r>
      <w:r>
        <w:rPr>
          <w:rStyle w:val="810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810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автоматических</w:t>
      </w:r>
      <w:r>
        <w:rPr>
          <w:rStyle w:val="810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810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подписок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ч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асто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разработчики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игр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используют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автоматическое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продление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платных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услуг,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включая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премиум-подписки.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Убедитесь,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что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эта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функция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отключена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либо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установлена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строгая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проверка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перед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каждым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списанием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денег.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Следуя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этим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рекомендациям,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вы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смо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жете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существенно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снизить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вероятность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столкнуться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финансовыми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потерями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вследствие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действий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злоумышленников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онлайн-пространстве.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8.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Пользование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фициальны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магазин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ами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окупка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игр,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программ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—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только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через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App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Store,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Google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Play,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Steam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официальные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сайты.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Скидки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95%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неизвестном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сайте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—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это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ловушка.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9.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Беседа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доверии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оздайте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правило: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«Если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сети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просят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деньги,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срочно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перезвонить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или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отправить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код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—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даже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если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пишет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лучший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друг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или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родственник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—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сначала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звоним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этому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человеку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телефону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проверяем».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10.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Огранич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доступ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своему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телефону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апример,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установите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вход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br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паролю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или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отпечатку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пальца,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если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вы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этого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ещ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ё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сделали.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Старайтесь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никому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раскрывать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свои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пароли,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том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числе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детям.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Объясните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подростку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что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банковская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карта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—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личная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вещь,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ё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нельзя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брать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без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разрешения.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данные,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которые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указаны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карте,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коды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из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сообщений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банков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дают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доступ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банковским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счетам.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Если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выдать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эту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информацию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посторонним,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они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могут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украсть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все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деньги.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440000" cy="298800"/>
                <wp:effectExtent l="0" t="0" r="8255" b="6350"/>
                <wp:docPr id="13" name="image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5"/>
                        <a:stretch/>
                      </pic:blipFill>
                      <pic:spPr bwMode="auto">
                        <a:xfrm>
                          <a:off x="0" y="0"/>
                          <a:ext cx="1440000" cy="2988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2" o:spid="_x0000_s12" type="#_x0000_t75" style="width:113.39pt;height:23.53pt;mso-wrap-distance-left:0.00pt;mso-wrap-distance-top:0.00pt;mso-wrap-distance-right:0.00pt;mso-wrap-distance-bottom:0.00pt;">
                <v:path textboxrect="0,0,0,0"/>
                <v:imagedata r:id="rId15" o:title=""/>
              </v:shape>
            </w:pict>
          </mc:Fallback>
        </mc:AlternateContent>
      </w:r>
      <w:r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Уважаемые родители, к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акой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из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этих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советов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вы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сможете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внедрить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вашей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семье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уже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этой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неделе?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Ответы участников.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Слайд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16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Советы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для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жертв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мошенничества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Итак,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как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лучше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действовать,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если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всё-таки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ваш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подросток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попался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удочку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мошенников?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Правило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1.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Не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обвиняйте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реб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ё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нка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такой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момент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сам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испытывает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сильный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стресс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страх.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Ему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нужна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поддержка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близких,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понимание,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ощущение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безопасности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защищ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ё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нности.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Это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поможет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подростку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минимизировать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психологическую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травму,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углубит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доверие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родителям,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которые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смогут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предотвратить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такие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ситуации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будущем.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Паника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стресс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помешают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вам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самим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принять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правильные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решения.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Правило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2.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Действуйте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немедленно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pStyle w:val="812"/>
        <w:numPr>
          <w:ilvl w:val="0"/>
          <w:numId w:val="6"/>
        </w:numPr>
        <w:ind w:left="0" w:firstLine="709"/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з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аблокируйте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банковские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карты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счета,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если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мошенники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получили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доступ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ним;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812"/>
        <w:numPr>
          <w:ilvl w:val="0"/>
          <w:numId w:val="6"/>
        </w:numPr>
        <w:ind w:left="0" w:firstLine="709"/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смените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пароли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всех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аккаунтах,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доступ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которым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получили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мошенники;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812"/>
        <w:numPr>
          <w:ilvl w:val="0"/>
          <w:numId w:val="6"/>
        </w:numPr>
        <w:ind w:left="0" w:firstLine="709"/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соберите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всю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имеющуюся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информацию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произошедшем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событии: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переписки,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скриншоты,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контактные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данные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Правило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3.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Обратитесь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в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банк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думайте,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что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это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бесполезно.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Чем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быстрее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вы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сообщите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случившемся,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тем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больше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шансов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вернуть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средства,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отменить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операцию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или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оспорить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её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законность.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Правило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4.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Обновите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антивирусные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программы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на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всех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гаджетах,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которые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есть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в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семье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Регулярное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обновление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антивируса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необходимо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защиты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810"/>
          <w:rFonts w:ascii="Times New Roman" w:hAnsi="Times New Roman" w:cs="Times New Roman"/>
          <w:b w:val="0"/>
          <w:bCs w:val="0"/>
          <w:sz w:val="28"/>
          <w:szCs w:val="28"/>
        </w:rPr>
        <w:t xml:space="preserve">новых</w:t>
      </w:r>
      <w:r>
        <w:rPr>
          <w:rStyle w:val="810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Style w:val="810"/>
          <w:rFonts w:ascii="Times New Roman" w:hAnsi="Times New Roman" w:cs="Times New Roman"/>
          <w:b w:val="0"/>
          <w:bCs w:val="0"/>
          <w:sz w:val="28"/>
          <w:szCs w:val="28"/>
        </w:rPr>
        <w:t xml:space="preserve">угроз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(вирусов,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троянов)</w:t>
      </w:r>
      <w:r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,</w:t>
      </w:r>
      <w:r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так</w:t>
      </w:r>
      <w:r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как</w:t>
      </w:r>
      <w:r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киберпреступники</w:t>
      </w:r>
      <w:r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постоянно</w:t>
      </w:r>
      <w:r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создают</w:t>
      </w:r>
      <w:r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новые</w:t>
      </w:r>
      <w:r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вредоносные</w:t>
      </w:r>
      <w:r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программы,</w:t>
      </w:r>
      <w:r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которые</w:t>
      </w:r>
      <w:r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антивирус</w:t>
      </w:r>
      <w:r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должен</w:t>
      </w:r>
      <w:r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«узнавать».</w:t>
      </w:r>
      <w:r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Обновления</w:t>
      </w:r>
      <w:r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также</w:t>
      </w:r>
      <w:r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</w:t>
      </w:r>
      <w:r>
        <w:rPr>
          <w:rStyle w:val="810"/>
          <w:rFonts w:ascii="Times New Roman" w:hAnsi="Times New Roman" w:cs="Times New Roman"/>
          <w:b w:val="0"/>
          <w:bCs w:val="0"/>
          <w:color w:val="0a0a0a"/>
          <w:sz w:val="28"/>
          <w:szCs w:val="28"/>
          <w:shd w:val="clear" w:color="auto" w:fill="ffffff"/>
        </w:rPr>
        <w:t xml:space="preserve">закрывают</w:t>
      </w:r>
      <w:r>
        <w:rPr>
          <w:rStyle w:val="810"/>
          <w:rFonts w:ascii="Times New Roman" w:hAnsi="Times New Roman" w:cs="Times New Roman"/>
          <w:b w:val="0"/>
          <w:bCs w:val="0"/>
          <w:color w:val="0a0a0a"/>
          <w:sz w:val="28"/>
          <w:szCs w:val="28"/>
          <w:shd w:val="clear" w:color="auto" w:fill="ffffff"/>
        </w:rPr>
        <w:t xml:space="preserve"> </w:t>
      </w:r>
      <w:r>
        <w:rPr>
          <w:rStyle w:val="810"/>
          <w:rFonts w:ascii="Times New Roman" w:hAnsi="Times New Roman" w:cs="Times New Roman"/>
          <w:b w:val="0"/>
          <w:bCs w:val="0"/>
          <w:color w:val="0a0a0a"/>
          <w:sz w:val="28"/>
          <w:szCs w:val="28"/>
          <w:shd w:val="clear" w:color="auto" w:fill="ffffff"/>
        </w:rPr>
        <w:t xml:space="preserve">уязвимости</w:t>
      </w:r>
      <w:r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,</w:t>
      </w:r>
      <w:r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исправляют</w:t>
      </w:r>
      <w:r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ошибки,</w:t>
      </w:r>
      <w:r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улучшают</w:t>
      </w:r>
      <w:r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стабильность</w:t>
      </w:r>
      <w:r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br/>
      </w:r>
      <w:r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и</w:t>
      </w:r>
      <w:r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производительность</w:t>
      </w:r>
      <w:r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программы,</w:t>
      </w:r>
      <w:r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а</w:t>
      </w:r>
      <w:r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также</w:t>
      </w:r>
      <w:r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добавляют</w:t>
      </w:r>
      <w:r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новые</w:t>
      </w:r>
      <w:r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функции</w:t>
      </w:r>
      <w:r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безопасности,</w:t>
      </w:r>
      <w:r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обеспечивая</w:t>
      </w:r>
      <w:r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надёжную</w:t>
      </w:r>
      <w:r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защиту</w:t>
      </w:r>
      <w:r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системы</w:t>
      </w:r>
      <w:r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в</w:t>
      </w:r>
      <w:r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условиях</w:t>
      </w:r>
      <w:r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постоянно</w:t>
      </w:r>
      <w:r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меняющейся</w:t>
      </w:r>
      <w:r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киберугрозы</w:t>
      </w:r>
      <w:r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.</w:t>
      </w:r>
      <w:r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firstLine="709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709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Слайд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17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Роль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государства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в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обеспечении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финансовой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безопасности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Style w:val="810"/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осударство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играет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важную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роль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защите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прав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потребителей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борьбе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киберпреступностью</w:t>
      </w:r>
      <w:r>
        <w:rPr>
          <w:rStyle w:val="810"/>
          <w:rFonts w:ascii="Times New Roman" w:hAnsi="Times New Roman" w:cs="Times New Roman"/>
          <w:b w:val="0"/>
          <w:bCs w:val="0"/>
          <w:sz w:val="28"/>
          <w:szCs w:val="28"/>
        </w:rPr>
        <w:t xml:space="preserve">.</w:t>
      </w:r>
      <w:r>
        <w:rPr>
          <w:rStyle w:val="810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>
        <w:rPr>
          <w:rStyle w:val="810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Оно</w:t>
      </w:r>
      <w:r>
        <w:rPr>
          <w:rStyle w:val="810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>
        <w:rPr>
          <w:rStyle w:val="810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созда</w:t>
      </w:r>
      <w:r>
        <w:rPr>
          <w:rStyle w:val="810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ё</w:t>
      </w:r>
      <w:r>
        <w:rPr>
          <w:rStyle w:val="810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т</w:t>
      </w:r>
      <w:r>
        <w:rPr>
          <w:rStyle w:val="810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>
        <w:rPr>
          <w:rStyle w:val="810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«правила</w:t>
      </w:r>
      <w:r>
        <w:rPr>
          <w:rStyle w:val="810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>
        <w:rPr>
          <w:rStyle w:val="810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игры»</w:t>
      </w:r>
      <w:r>
        <w:rPr>
          <w:rStyle w:val="810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>
        <w:rPr>
          <w:rStyle w:val="810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и</w:t>
      </w:r>
      <w:r>
        <w:rPr>
          <w:rStyle w:val="810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>
        <w:rPr>
          <w:rStyle w:val="810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«спасательные</w:t>
      </w:r>
      <w:r>
        <w:rPr>
          <w:rStyle w:val="810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>
        <w:rPr>
          <w:rStyle w:val="810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службы»</w:t>
      </w:r>
      <w:r>
        <w:rPr>
          <w:rStyle w:val="810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.</w:t>
      </w:r>
      <w:r>
        <w:rPr>
          <w:rStyle w:val="810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Style w:val="810"/>
          <w:rFonts w:ascii="Times New Roman" w:hAnsi="Times New Roman" w:cs="Times New Roman"/>
          <w:b w:val="0"/>
          <w:bCs w:val="0"/>
          <w:sz w:val="28"/>
          <w:szCs w:val="28"/>
        </w:rPr>
        <w:t xml:space="preserve">Законы</w:t>
      </w:r>
      <w:r>
        <w:rPr>
          <w:rStyle w:val="810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Style w:val="810"/>
          <w:rFonts w:ascii="Times New Roman" w:hAnsi="Times New Roman" w:cs="Times New Roman"/>
          <w:b w:val="0"/>
          <w:bCs w:val="0"/>
          <w:sz w:val="28"/>
          <w:szCs w:val="28"/>
        </w:rPr>
        <w:t xml:space="preserve">и</w:t>
      </w:r>
      <w:r>
        <w:rPr>
          <w:rStyle w:val="810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Style w:val="810"/>
          <w:rFonts w:ascii="Times New Roman" w:hAnsi="Times New Roman" w:cs="Times New Roman"/>
          <w:b w:val="0"/>
          <w:bCs w:val="0"/>
          <w:sz w:val="28"/>
          <w:szCs w:val="28"/>
        </w:rPr>
        <w:t xml:space="preserve">государственные</w:t>
      </w:r>
      <w:r>
        <w:rPr>
          <w:rStyle w:val="810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Style w:val="810"/>
          <w:rFonts w:ascii="Times New Roman" w:hAnsi="Times New Roman" w:cs="Times New Roman"/>
          <w:b w:val="0"/>
          <w:bCs w:val="0"/>
          <w:sz w:val="28"/>
          <w:szCs w:val="28"/>
        </w:rPr>
        <w:t xml:space="preserve">инициативы</w:t>
      </w:r>
      <w:r>
        <w:rPr>
          <w:rStyle w:val="810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Style w:val="810"/>
          <w:rFonts w:ascii="Times New Roman" w:hAnsi="Times New Roman" w:cs="Times New Roman"/>
          <w:b w:val="0"/>
          <w:bCs w:val="0"/>
          <w:sz w:val="28"/>
          <w:szCs w:val="28"/>
        </w:rPr>
        <w:t xml:space="preserve">помогают</w:t>
      </w:r>
      <w:r>
        <w:rPr>
          <w:rStyle w:val="810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Style w:val="810"/>
          <w:rFonts w:ascii="Times New Roman" w:hAnsi="Times New Roman" w:cs="Times New Roman"/>
          <w:b w:val="0"/>
          <w:bCs w:val="0"/>
          <w:sz w:val="28"/>
          <w:szCs w:val="28"/>
        </w:rPr>
        <w:t xml:space="preserve">повысить</w:t>
      </w:r>
      <w:r>
        <w:rPr>
          <w:rStyle w:val="810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Style w:val="810"/>
          <w:rFonts w:ascii="Times New Roman" w:hAnsi="Times New Roman" w:cs="Times New Roman"/>
          <w:b w:val="0"/>
          <w:bCs w:val="0"/>
          <w:sz w:val="28"/>
          <w:szCs w:val="28"/>
        </w:rPr>
        <w:t xml:space="preserve">осведомлённость</w:t>
      </w:r>
      <w:r>
        <w:rPr>
          <w:rStyle w:val="810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Style w:val="810"/>
          <w:rFonts w:ascii="Times New Roman" w:hAnsi="Times New Roman" w:cs="Times New Roman"/>
          <w:b w:val="0"/>
          <w:bCs w:val="0"/>
          <w:sz w:val="28"/>
          <w:szCs w:val="28"/>
        </w:rPr>
        <w:t xml:space="preserve">населения</w:t>
      </w:r>
      <w:r>
        <w:rPr>
          <w:rStyle w:val="810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Style w:val="810"/>
          <w:rFonts w:ascii="Times New Roman" w:hAnsi="Times New Roman" w:cs="Times New Roman"/>
          <w:b w:val="0"/>
          <w:bCs w:val="0"/>
          <w:sz w:val="28"/>
          <w:szCs w:val="28"/>
        </w:rPr>
        <w:t xml:space="preserve">и</w:t>
      </w:r>
      <w:r>
        <w:rPr>
          <w:rStyle w:val="810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Style w:val="810"/>
          <w:rFonts w:ascii="Times New Roman" w:hAnsi="Times New Roman" w:cs="Times New Roman"/>
          <w:b w:val="0"/>
          <w:bCs w:val="0"/>
          <w:sz w:val="28"/>
          <w:szCs w:val="28"/>
        </w:rPr>
        <w:t xml:space="preserve">снизить</w:t>
      </w:r>
      <w:r>
        <w:rPr>
          <w:rStyle w:val="810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Style w:val="810"/>
          <w:rFonts w:ascii="Times New Roman" w:hAnsi="Times New Roman" w:cs="Times New Roman"/>
          <w:b w:val="0"/>
          <w:bCs w:val="0"/>
          <w:sz w:val="28"/>
          <w:szCs w:val="28"/>
        </w:rPr>
        <w:t xml:space="preserve">количество</w:t>
      </w:r>
      <w:r>
        <w:rPr>
          <w:rStyle w:val="810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Style w:val="810"/>
          <w:rFonts w:ascii="Times New Roman" w:hAnsi="Times New Roman" w:cs="Times New Roman"/>
          <w:b w:val="0"/>
          <w:bCs w:val="0"/>
          <w:sz w:val="28"/>
          <w:szCs w:val="28"/>
        </w:rPr>
        <w:t xml:space="preserve">преступлений:</w:t>
      </w:r>
      <w:r>
        <w:rPr>
          <w:rStyle w:val="810"/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812"/>
        <w:numPr>
          <w:ilvl w:val="0"/>
          <w:numId w:val="7"/>
        </w:numPr>
        <w:ind w:left="0" w:firstLine="709"/>
        <w:jc w:val="both"/>
        <w:spacing w:after="0" w:line="360" w:lineRule="auto"/>
        <w:rPr>
          <w:rStyle w:val="810"/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Style w:val="810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Федеральный</w:t>
      </w:r>
      <w:r>
        <w:rPr>
          <w:rStyle w:val="810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810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закон</w:t>
      </w:r>
      <w:r>
        <w:rPr>
          <w:rStyle w:val="810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810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№</w:t>
      </w:r>
      <w:r>
        <w:rPr>
          <w:rStyle w:val="810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810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152-ФЗ</w:t>
      </w:r>
      <w:r>
        <w:rPr>
          <w:rStyle w:val="810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810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«</w:t>
      </w:r>
      <w:r>
        <w:rPr>
          <w:rStyle w:val="810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О</w:t>
      </w:r>
      <w:r>
        <w:rPr>
          <w:rStyle w:val="810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810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персональных</w:t>
      </w:r>
      <w:r>
        <w:rPr>
          <w:rStyle w:val="810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810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данных»</w:t>
      </w:r>
      <w:r>
        <w:rPr>
          <w:rStyle w:val="810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Style w:val="810"/>
          <w:rFonts w:ascii="Times New Roman" w:hAnsi="Times New Roman" w:cs="Times New Roman"/>
          <w:b w:val="0"/>
          <w:bCs w:val="0"/>
          <w:sz w:val="28"/>
          <w:szCs w:val="28"/>
        </w:rPr>
        <w:t xml:space="preserve">регулирует</w:t>
      </w:r>
      <w:r>
        <w:rPr>
          <w:rStyle w:val="810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Style w:val="810"/>
          <w:rFonts w:ascii="Times New Roman" w:hAnsi="Times New Roman" w:cs="Times New Roman"/>
          <w:b w:val="0"/>
          <w:bCs w:val="0"/>
          <w:sz w:val="28"/>
          <w:szCs w:val="28"/>
        </w:rPr>
        <w:t xml:space="preserve">обработку</w:t>
      </w:r>
      <w:r>
        <w:rPr>
          <w:rStyle w:val="810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Style w:val="810"/>
          <w:rFonts w:ascii="Times New Roman" w:hAnsi="Times New Roman" w:cs="Times New Roman"/>
          <w:b w:val="0"/>
          <w:bCs w:val="0"/>
          <w:sz w:val="28"/>
          <w:szCs w:val="28"/>
        </w:rPr>
        <w:t xml:space="preserve">и</w:t>
      </w:r>
      <w:r>
        <w:rPr>
          <w:rStyle w:val="810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Style w:val="810"/>
          <w:rFonts w:ascii="Times New Roman" w:hAnsi="Times New Roman" w:cs="Times New Roman"/>
          <w:b w:val="0"/>
          <w:bCs w:val="0"/>
          <w:sz w:val="28"/>
          <w:szCs w:val="28"/>
        </w:rPr>
        <w:t xml:space="preserve">защиту</w:t>
      </w:r>
      <w:r>
        <w:rPr>
          <w:rStyle w:val="810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Style w:val="810"/>
          <w:rFonts w:ascii="Times New Roman" w:hAnsi="Times New Roman" w:cs="Times New Roman"/>
          <w:b w:val="0"/>
          <w:bCs w:val="0"/>
          <w:sz w:val="28"/>
          <w:szCs w:val="28"/>
        </w:rPr>
        <w:t xml:space="preserve">персональной</w:t>
      </w:r>
      <w:r>
        <w:rPr>
          <w:rStyle w:val="810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Style w:val="810"/>
          <w:rFonts w:ascii="Times New Roman" w:hAnsi="Times New Roman" w:cs="Times New Roman"/>
          <w:b w:val="0"/>
          <w:bCs w:val="0"/>
          <w:sz w:val="28"/>
          <w:szCs w:val="28"/>
        </w:rPr>
        <w:t xml:space="preserve">информации.</w:t>
      </w:r>
      <w:r>
        <w:rPr>
          <w:rStyle w:val="810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>
        <w:rPr>
          <w:rStyle w:val="810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Обязывает</w:t>
      </w:r>
      <w:r>
        <w:rPr>
          <w:rStyle w:val="810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>
        <w:rPr>
          <w:rStyle w:val="810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компании</w:t>
      </w:r>
      <w:r>
        <w:rPr>
          <w:rStyle w:val="810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>
        <w:rPr>
          <w:rStyle w:val="810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защищать</w:t>
      </w:r>
      <w:r>
        <w:rPr>
          <w:rStyle w:val="810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>
        <w:rPr>
          <w:rStyle w:val="810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ваши</w:t>
      </w:r>
      <w:r>
        <w:rPr>
          <w:rStyle w:val="810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>
        <w:rPr>
          <w:rStyle w:val="810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данные</w:t>
      </w:r>
      <w:r>
        <w:rPr>
          <w:rStyle w:val="810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;</w:t>
      </w:r>
      <w:r>
        <w:rPr>
          <w:rStyle w:val="810"/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812"/>
        <w:numPr>
          <w:ilvl w:val="0"/>
          <w:numId w:val="7"/>
        </w:numPr>
        <w:ind w:left="0" w:firstLine="709"/>
        <w:jc w:val="both"/>
        <w:spacing w:after="0" w:line="360" w:lineRule="auto"/>
        <w:rPr>
          <w:rStyle w:val="810"/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Style w:val="810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Центральный</w:t>
      </w:r>
      <w:r>
        <w:rPr>
          <w:rStyle w:val="810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810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Банк</w:t>
      </w:r>
      <w:r>
        <w:rPr>
          <w:rStyle w:val="810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810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Российской Федерации</w:t>
      </w:r>
      <w:r>
        <w:rPr>
          <w:rStyle w:val="810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Style w:val="810"/>
          <w:rFonts w:ascii="Times New Roman" w:hAnsi="Times New Roman" w:cs="Times New Roman"/>
          <w:b w:val="0"/>
          <w:bCs w:val="0"/>
          <w:sz w:val="28"/>
          <w:szCs w:val="28"/>
        </w:rPr>
        <w:t xml:space="preserve">в</w:t>
      </w:r>
      <w:r>
        <w:rPr>
          <w:rStyle w:val="810"/>
          <w:rFonts w:ascii="Times New Roman" w:hAnsi="Times New Roman" w:cs="Times New Roman"/>
          <w:b w:val="0"/>
          <w:bCs w:val="0"/>
          <w:sz w:val="28"/>
          <w:szCs w:val="28"/>
        </w:rPr>
        <w:t xml:space="preserve">едёт</w:t>
      </w:r>
      <w:r>
        <w:rPr>
          <w:rStyle w:val="810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Style w:val="810"/>
          <w:rFonts w:ascii="Times New Roman" w:hAnsi="Times New Roman" w:cs="Times New Roman"/>
          <w:b w:val="0"/>
          <w:bCs w:val="0"/>
          <w:sz w:val="28"/>
          <w:szCs w:val="28"/>
        </w:rPr>
        <w:t xml:space="preserve">борьбу</w:t>
      </w:r>
      <w:r>
        <w:rPr>
          <w:rStyle w:val="810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Style w:val="810"/>
          <w:rFonts w:ascii="Times New Roman" w:hAnsi="Times New Roman" w:cs="Times New Roman"/>
          <w:b w:val="0"/>
          <w:bCs w:val="0"/>
          <w:sz w:val="28"/>
          <w:szCs w:val="28"/>
        </w:rPr>
        <w:br/>
      </w:r>
      <w:r>
        <w:rPr>
          <w:rStyle w:val="810"/>
          <w:rFonts w:ascii="Times New Roman" w:hAnsi="Times New Roman" w:cs="Times New Roman"/>
          <w:b w:val="0"/>
          <w:bCs w:val="0"/>
          <w:sz w:val="28"/>
          <w:szCs w:val="28"/>
        </w:rPr>
        <w:t xml:space="preserve">с</w:t>
      </w:r>
      <w:r>
        <w:rPr>
          <w:rStyle w:val="810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Style w:val="810"/>
          <w:rFonts w:ascii="Times New Roman" w:hAnsi="Times New Roman" w:cs="Times New Roman"/>
          <w:b w:val="0"/>
          <w:bCs w:val="0"/>
          <w:sz w:val="28"/>
          <w:szCs w:val="28"/>
        </w:rPr>
        <w:t xml:space="preserve">нелегальной</w:t>
      </w:r>
      <w:r>
        <w:rPr>
          <w:rStyle w:val="810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Style w:val="810"/>
          <w:rFonts w:ascii="Times New Roman" w:hAnsi="Times New Roman" w:cs="Times New Roman"/>
          <w:b w:val="0"/>
          <w:bCs w:val="0"/>
          <w:sz w:val="28"/>
          <w:szCs w:val="28"/>
        </w:rPr>
        <w:t xml:space="preserve">деятельностью</w:t>
      </w:r>
      <w:r>
        <w:rPr>
          <w:rStyle w:val="810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Style w:val="810"/>
          <w:rFonts w:ascii="Times New Roman" w:hAnsi="Times New Roman" w:cs="Times New Roman"/>
          <w:b w:val="0"/>
          <w:bCs w:val="0"/>
          <w:sz w:val="28"/>
          <w:szCs w:val="28"/>
        </w:rPr>
        <w:t xml:space="preserve">банков</w:t>
      </w:r>
      <w:r>
        <w:rPr>
          <w:rStyle w:val="810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Style w:val="810"/>
          <w:rFonts w:ascii="Times New Roman" w:hAnsi="Times New Roman" w:cs="Times New Roman"/>
          <w:b w:val="0"/>
          <w:bCs w:val="0"/>
          <w:sz w:val="28"/>
          <w:szCs w:val="28"/>
        </w:rPr>
        <w:t xml:space="preserve">и</w:t>
      </w:r>
      <w:r>
        <w:rPr>
          <w:rStyle w:val="810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Style w:val="810"/>
          <w:rFonts w:ascii="Times New Roman" w:hAnsi="Times New Roman" w:cs="Times New Roman"/>
          <w:b w:val="0"/>
          <w:bCs w:val="0"/>
          <w:sz w:val="28"/>
          <w:szCs w:val="28"/>
        </w:rPr>
        <w:t xml:space="preserve">контролирует</w:t>
      </w:r>
      <w:r>
        <w:rPr>
          <w:rStyle w:val="810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Style w:val="810"/>
          <w:rFonts w:ascii="Times New Roman" w:hAnsi="Times New Roman" w:cs="Times New Roman"/>
          <w:b w:val="0"/>
          <w:bCs w:val="0"/>
          <w:sz w:val="28"/>
          <w:szCs w:val="28"/>
        </w:rPr>
        <w:t xml:space="preserve">платёжные</w:t>
      </w:r>
      <w:r>
        <w:rPr>
          <w:rStyle w:val="810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Style w:val="810"/>
          <w:rFonts w:ascii="Times New Roman" w:hAnsi="Times New Roman" w:cs="Times New Roman"/>
          <w:b w:val="0"/>
          <w:bCs w:val="0"/>
          <w:sz w:val="28"/>
          <w:szCs w:val="28"/>
        </w:rPr>
        <w:t xml:space="preserve">системы</w:t>
      </w:r>
      <w:r>
        <w:rPr>
          <w:rStyle w:val="810"/>
          <w:rFonts w:ascii="Times New Roman" w:hAnsi="Times New Roman" w:cs="Times New Roman"/>
          <w:b w:val="0"/>
          <w:bCs w:val="0"/>
          <w:sz w:val="28"/>
          <w:szCs w:val="28"/>
        </w:rPr>
        <w:t xml:space="preserve">;</w:t>
      </w:r>
      <w:r>
        <w:rPr>
          <w:rStyle w:val="810"/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812"/>
        <w:numPr>
          <w:ilvl w:val="0"/>
          <w:numId w:val="7"/>
        </w:numPr>
        <w:ind w:left="0" w:firstLine="709"/>
        <w:jc w:val="both"/>
        <w:spacing w:after="0" w:line="360" w:lineRule="auto"/>
        <w:rPr>
          <w:rStyle w:val="810"/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Style w:val="810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Н</w:t>
      </w:r>
      <w:r>
        <w:rPr>
          <w:rStyle w:val="810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ациональная</w:t>
      </w:r>
      <w:r>
        <w:rPr>
          <w:rStyle w:val="810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>
        <w:rPr>
          <w:rStyle w:val="810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система</w:t>
      </w:r>
      <w:r>
        <w:rPr>
          <w:rStyle w:val="810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>
        <w:rPr>
          <w:rStyle w:val="810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платёжных</w:t>
      </w:r>
      <w:r>
        <w:rPr>
          <w:rStyle w:val="810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>
        <w:rPr>
          <w:rStyle w:val="810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карт</w:t>
      </w:r>
      <w:r>
        <w:rPr>
          <w:rStyle w:val="810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>
        <w:rPr>
          <w:rStyle w:val="810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(Мир)</w:t>
      </w:r>
      <w:r>
        <w:rPr>
          <w:rStyle w:val="810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>
        <w:rPr>
          <w:rStyle w:val="810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и</w:t>
      </w:r>
      <w:r>
        <w:rPr>
          <w:rStyle w:val="810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>
        <w:rPr>
          <w:rStyle w:val="810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отечественные</w:t>
      </w:r>
      <w:r>
        <w:rPr>
          <w:rStyle w:val="810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>
        <w:rPr>
          <w:rStyle w:val="810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br/>
      </w:r>
      <w:r>
        <w:rPr>
          <w:rStyle w:val="810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ИТ</w:t>
      </w:r>
      <w:r>
        <w:rPr>
          <w:rStyle w:val="810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-решения:</w:t>
      </w:r>
      <w:r>
        <w:rPr>
          <w:rStyle w:val="810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>
        <w:rPr>
          <w:rStyle w:val="810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повышают</w:t>
      </w:r>
      <w:r>
        <w:rPr>
          <w:rStyle w:val="810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>
        <w:rPr>
          <w:rStyle w:val="810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независимость</w:t>
      </w:r>
      <w:r>
        <w:rPr>
          <w:rStyle w:val="810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>
        <w:rPr>
          <w:rStyle w:val="810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и</w:t>
      </w:r>
      <w:r>
        <w:rPr>
          <w:rStyle w:val="810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>
        <w:rPr>
          <w:rStyle w:val="810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безопасность</w:t>
      </w:r>
      <w:r>
        <w:rPr>
          <w:rStyle w:val="810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;</w:t>
      </w:r>
      <w:r>
        <w:rPr>
          <w:rStyle w:val="810"/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812"/>
        <w:numPr>
          <w:ilvl w:val="0"/>
          <w:numId w:val="7"/>
        </w:numPr>
        <w:ind w:left="0"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Style w:val="810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п</w:t>
      </w:r>
      <w:r>
        <w:rPr>
          <w:rStyle w:val="810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раво</w:t>
      </w:r>
      <w:r>
        <w:rPr>
          <w:rStyle w:val="810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>
        <w:rPr>
          <w:rStyle w:val="810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на</w:t>
      </w:r>
      <w:r>
        <w:rPr>
          <w:rStyle w:val="810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>
        <w:rPr>
          <w:rStyle w:val="810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«период</w:t>
      </w:r>
      <w:r>
        <w:rPr>
          <w:rStyle w:val="810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>
        <w:rPr>
          <w:rStyle w:val="810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охлаждения»</w:t>
      </w:r>
      <w:r>
        <w:rPr>
          <w:rStyle w:val="810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.</w:t>
      </w:r>
      <w:r>
        <w:rPr>
          <w:rStyle w:val="810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Это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значит,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после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заключения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кредитного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договора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получить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деньги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можно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только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через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определённое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время.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Период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охлаждения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длится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часов.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Такая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поможет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защитить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людей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мошенников: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смогут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передумать,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если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кто-то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принудил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взять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кредит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12"/>
        <w:numPr>
          <w:ilvl w:val="0"/>
          <w:numId w:val="7"/>
        </w:numPr>
        <w:ind w:left="0" w:firstLine="709"/>
        <w:jc w:val="both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810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с</w:t>
      </w:r>
      <w:r>
        <w:rPr>
          <w:rStyle w:val="810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пециальные</w:t>
      </w:r>
      <w:r>
        <w:rPr>
          <w:rStyle w:val="810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810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программы</w:t>
      </w:r>
      <w:r>
        <w:rPr>
          <w:rStyle w:val="810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810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повышения</w:t>
      </w:r>
      <w:r>
        <w:rPr>
          <w:rStyle w:val="810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810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финансовой</w:t>
      </w:r>
      <w:r>
        <w:rPr>
          <w:rStyle w:val="810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810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грамотности</w:t>
      </w:r>
      <w:r>
        <w:rPr>
          <w:rStyle w:val="810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,</w:t>
      </w:r>
      <w:r>
        <w:rPr>
          <w:rStyle w:val="810"/>
          <w:rFonts w:ascii="Times New Roman" w:hAnsi="Times New Roman" w:cs="Times New Roman"/>
          <w:b w:val="0"/>
          <w:bCs w:val="0"/>
          <w:sz w:val="28"/>
          <w:szCs w:val="28"/>
        </w:rPr>
        <w:t xml:space="preserve"> в рамках которых</w:t>
      </w:r>
      <w:r>
        <w:rPr>
          <w:rStyle w:val="810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Style w:val="810"/>
          <w:rFonts w:ascii="Times New Roman" w:hAnsi="Times New Roman" w:cs="Times New Roman"/>
          <w:b w:val="0"/>
          <w:bCs w:val="0"/>
          <w:sz w:val="28"/>
          <w:szCs w:val="28"/>
        </w:rPr>
        <w:t xml:space="preserve">п</w:t>
      </w:r>
      <w:r>
        <w:rPr>
          <w:rStyle w:val="810"/>
          <w:rFonts w:ascii="Times New Roman" w:hAnsi="Times New Roman" w:cs="Times New Roman"/>
          <w:b w:val="0"/>
          <w:bCs w:val="0"/>
          <w:sz w:val="28"/>
          <w:szCs w:val="28"/>
        </w:rPr>
        <w:t xml:space="preserve">роводятся</w:t>
      </w:r>
      <w:r>
        <w:rPr>
          <w:rStyle w:val="810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Style w:val="810"/>
          <w:rFonts w:ascii="Times New Roman" w:hAnsi="Times New Roman" w:cs="Times New Roman"/>
          <w:b w:val="0"/>
          <w:bCs w:val="0"/>
          <w:sz w:val="28"/>
          <w:szCs w:val="28"/>
        </w:rPr>
        <w:t xml:space="preserve">семинары</w:t>
      </w:r>
      <w:r>
        <w:rPr>
          <w:rStyle w:val="810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Style w:val="810"/>
          <w:rFonts w:ascii="Times New Roman" w:hAnsi="Times New Roman" w:cs="Times New Roman"/>
          <w:b w:val="0"/>
          <w:bCs w:val="0"/>
          <w:sz w:val="28"/>
          <w:szCs w:val="28"/>
        </w:rPr>
        <w:t xml:space="preserve">и</w:t>
      </w:r>
      <w:r>
        <w:rPr>
          <w:rStyle w:val="810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Style w:val="810"/>
          <w:rFonts w:ascii="Times New Roman" w:hAnsi="Times New Roman" w:cs="Times New Roman"/>
          <w:b w:val="0"/>
          <w:bCs w:val="0"/>
          <w:sz w:val="28"/>
          <w:szCs w:val="28"/>
        </w:rPr>
        <w:t xml:space="preserve">вебинары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для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разных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возрастных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групп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r>
    </w:p>
    <w:p>
      <w:pPr>
        <w:jc w:val="both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Слайд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18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.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Итоги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ногда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подростками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сложно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выстроить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доверительный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диалог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Пробуйте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мягкими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шагами: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«Цифровое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чаепитие»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где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кружечкой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горячего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чая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расслабленной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обстановке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вы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только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обсудите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день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школе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расскаж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друг другу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своих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делах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историях,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спросите,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что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интересного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ваш ребёнок увидел сегодня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блоге,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какой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уровень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игры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он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проходит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«Кино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мошенниках»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рганизуйте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выходной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день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совместный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просмотр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интервью,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документального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фильма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подкаста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мошенниках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способах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развода.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Обсудите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увиденное,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проговорите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как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можно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было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бы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обезопасить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себя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что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делать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если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тебя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вс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ё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-таки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обманули.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начинайте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диалог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слов: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«Садись,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нужно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серьёзно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поговорить»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или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«Я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хочу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рассказать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тебе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мошенниках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сети»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—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этом случае, скорее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всего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вы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столкнётесь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агрессией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нежеланием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слушать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вас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ваши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советы.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Разговор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лучше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строить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спокойно,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без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запугиваний.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Эффект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будет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лучше,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если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вовлекать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подростка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обсуждение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вместе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анализировать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различные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потенциальные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ситуации.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Важно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рассказать,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что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мошенники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хитры,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их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можно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распознать.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Используйте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примеры.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Можно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показать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реальные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истории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обмана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(например,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«Мальчик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перевёл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деньги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игровую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валюту,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его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заблокировали»)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—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таких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новостей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много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инфополе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Нет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универсального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совета,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как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разговаривать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подростком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мошенниках.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Важно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искать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персональный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подход.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Если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вас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девочка,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вы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можете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доверительной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беседе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рассказать,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что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есть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схемы,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когда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дев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ушек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заставляют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отправлять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свои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фотографии.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Чтобы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вызвать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доверие,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человек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может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тебя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похвалить,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сказать,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какая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ты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красивая.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конкретных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примерах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нужно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объяснять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ребёнку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как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нужно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поступать,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как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—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следует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Также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полезно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задавать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вопросы: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«Как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ты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поступишь,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если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тебе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напишет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незнакомец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попросит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номер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карты?»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Слайд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19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.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Заключительный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слайд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Помните,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что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дети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наиболее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уязвимы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возрасте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8–15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лет: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они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просто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доверчивы,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них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начинает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активно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формироваться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дух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противоречия.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Здесь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многие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родители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сталкиваются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проблемой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—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ты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говоришь,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как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правильно,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ребёнок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делает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наоборот.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Всем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подросткам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кажется,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что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уж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они-то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прокачаны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интернете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получше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родителей,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их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советы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часто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обесценивают.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именно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эту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удочку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самоуверенности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их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ловят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мошенники: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дети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попадаются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бесплатные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подарки,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заманчивые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предложения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онлайн-играх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другие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мошеннические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схемы.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этом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рассказать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родителям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может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быть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страшно.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Важно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выстраивать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доверительные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отношения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ребёнком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чтобы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боялся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делиться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сокровенным.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этом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ребёнок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должен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понимать: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родитель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имеет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право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контролировать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его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жизнь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интернете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этом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родительский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контроль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должен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быть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навязчивым.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противном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случае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можно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добиться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обратного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эффекта: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ребёнок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закроется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будет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делиться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ситуациями,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которые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тревожат.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Финальное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задание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для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родителей: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егодня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вечером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я предлагаю вам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вместе с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подростком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провер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ить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настройки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приватности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его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соцсетях.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Или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обсудите,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как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бы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поступил,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если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бы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ему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написал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«друг»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просьбой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деньгах.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Главное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помните,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что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ебёнок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глуп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;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если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он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поверил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мошеннику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—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просто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ему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чем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сравнивать.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Поэтому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лучше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заранее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объясн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ть,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что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стоит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обращать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внимание.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ещё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надёжнее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будет, если вы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договорит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есь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что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любые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покупки,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регистрации,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привязка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почты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или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переход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внешним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ссылкам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должны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происходить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вместе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родителями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или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под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вашим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контролем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r>
    </w:p>
    <w:p>
      <w:pPr>
        <w:ind w:firstLine="709"/>
        <w:jc w:val="both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Спасибо за внимание!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Чтобы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понять,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была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ли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информация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для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вас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полезна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интересна,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прошу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всех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отсканировать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QR-код,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который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вы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видите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на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экране,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ответить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br/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на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несколько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коротких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вопросов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выступлении: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нам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очень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важно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ваше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мнение!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 xml:space="preserve">Слайд 20. Полезные ссылки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</w:r>
    </w:p>
    <w:p>
      <w:pPr>
        <w:jc w:val="both"/>
        <w:spacing w:after="0"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e3fee0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e3fee0"/>
        </w:rPr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e3fee0"/>
        </w:rPr>
      </w:r>
    </w:p>
    <w:p>
      <w:pP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br w:type="page" w:clear="all"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r>
    </w:p>
    <w:p>
      <w:pPr>
        <w:jc w:val="center"/>
        <w:spacing w:after="0"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r>
    </w:p>
    <w:p>
      <w:pPr>
        <w:jc w:val="center"/>
        <w:spacing w:after="0"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Список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использованных источников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r>
    </w:p>
    <w:p>
      <w:pPr>
        <w:jc w:val="center"/>
        <w:spacing w:after="0"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r>
    </w:p>
    <w:p>
      <w:pPr>
        <w:pStyle w:val="812"/>
        <w:numPr>
          <w:ilvl w:val="0"/>
          <w:numId w:val="16"/>
        </w:numPr>
        <w:ind w:left="0" w:firstLine="709"/>
        <w:jc w:val="both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Официальные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источники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рекомендации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государственных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органов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(РФ):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атериалы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Банка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России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ФинЦЕРТ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(к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лючевой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источник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актуальным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схемам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мошенничества,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официальным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определениям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правилам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реагирования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)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Использовалась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информация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портала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fldChar w:fldCharType="begin"/>
      </w:r>
      <w:r>
        <w:instrText xml:space="preserve">HYPERLINK "https://fincert.gov.ru/"</w:instrText>
      </w:r>
      <w:r>
        <w:fldChar w:fldCharType="separate"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fincert.gov.ru</w:t>
      </w:r>
      <w:r>
        <w:fldChar w:fldCharType="end"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также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памятки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брошюры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ЦБ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РФ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финансовой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грамотности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для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разных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возрастов.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Роскомнадзор: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Материалы,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касающиеся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защиты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персональных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данных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r>
    </w:p>
    <w:p>
      <w:pPr>
        <w:pStyle w:val="812"/>
        <w:numPr>
          <w:ilvl w:val="0"/>
          <w:numId w:val="16"/>
        </w:numPr>
        <w:ind w:left="0" w:firstLine="709"/>
        <w:jc w:val="both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МВД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России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(Управление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«К»):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Статистика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примеры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киберпреступлений,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которых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основаны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разбираемые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кейсы.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r>
    </w:p>
    <w:p>
      <w:pPr>
        <w:pStyle w:val="812"/>
        <w:numPr>
          <w:ilvl w:val="0"/>
          <w:numId w:val="16"/>
        </w:numPr>
        <w:ind w:left="0" w:firstLine="709"/>
        <w:jc w:val="both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Образовательные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просветительские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платформы: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роекты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сфере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финансовой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грамотности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(например,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«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Мои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финанс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ы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Минфине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РФ,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«Финансовая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культура»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ЦБ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РФ)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r>
    </w:p>
    <w:p>
      <w:pPr>
        <w:pStyle w:val="812"/>
        <w:numPr>
          <w:ilvl w:val="0"/>
          <w:numId w:val="16"/>
        </w:numPr>
        <w:ind w:left="0" w:firstLine="709"/>
        <w:jc w:val="both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Аналитические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новостные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материалы: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убликации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деловых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IT-СМИ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(РБК,</w:t>
      </w:r>
      <w: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ТАСС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)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r>
    </w:p>
    <w:p>
      <w:pPr>
        <w:pStyle w:val="812"/>
        <w:numPr>
          <w:ilvl w:val="0"/>
          <w:numId w:val="16"/>
        </w:numPr>
        <w:ind w:left="0" w:firstLine="709"/>
        <w:jc w:val="both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объясняем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рф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r>
    </w:p>
    <w:p>
      <w:pPr>
        <w:pStyle w:val="812"/>
        <w:numPr>
          <w:ilvl w:val="0"/>
          <w:numId w:val="16"/>
        </w:numPr>
        <w:ind w:left="0"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Казаков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С.П.,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Олейников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Я.С.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Киберпреступность: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методы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противодействия.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Учебное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пособие.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М.: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Проспект,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2021.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189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12"/>
        <w:ind w:left="0" w:firstLine="709"/>
        <w:jc w:val="both"/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r>
    </w:p>
    <w:sectPr>
      <w:headerReference w:type="default" r:id="rId9"/>
      <w:headerReference w:type="first" r:id="rId10"/>
      <w:footerReference w:type="default" r:id="rId11"/>
      <w:footerReference w:type="even" r:id="rId12"/>
      <w:footnotePr/>
      <w:endnotePr/>
      <w:type w:val="nextPage"/>
      <w:pgSz w:w="11906" w:h="16838" w:orient="portrait"/>
      <w:pgMar w:top="1134" w:right="1134" w:bottom="1134" w:left="1134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Times New Roman">
    <w:panose1 w:val="02020603050405020304"/>
  </w:font>
  <w:font w:name="Montserrat"/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542911711"/>
      <w:docPartObj>
        <w:docPartGallery w:val="Page Numbers (Bottom of Page)"/>
        <w:docPartUnique w:val="true"/>
      </w:docPartObj>
      <w:rPr/>
    </w:sdtPr>
    <w:sdtContent>
      <w:p>
        <w:pPr>
          <w:pStyle w:val="817"/>
          <w:rPr>
            <w:rStyle w:val="819"/>
          </w:rPr>
          <w:framePr w:wrap="none" w:vAnchor="text" w:hAnchor="margin" w:xAlign="right" w:y="1"/>
        </w:pPr>
        <w:r>
          <w:rPr>
            <w:rStyle w:val="819"/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Style w:val="819"/>
            <w:rFonts w:ascii="Times New Roman" w:hAnsi="Times New Roman" w:cs="Times New Roman"/>
            <w:sz w:val="28"/>
            <w:szCs w:val="28"/>
          </w:rPr>
          <w:instrText xml:space="preserve"> PAGE </w:instrText>
        </w:r>
        <w:r>
          <w:rPr>
            <w:rStyle w:val="819"/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Style w:val="819"/>
            <w:rFonts w:ascii="Times New Roman" w:hAnsi="Times New Roman" w:cs="Times New Roman"/>
            <w:sz w:val="28"/>
            <w:szCs w:val="28"/>
          </w:rPr>
          <w:t xml:space="preserve">1</w:t>
        </w:r>
        <w:r>
          <w:rPr>
            <w:rStyle w:val="819"/>
            <w:rFonts w:ascii="Times New Roman" w:hAnsi="Times New Roman" w:cs="Times New Roman"/>
            <w:sz w:val="28"/>
            <w:szCs w:val="28"/>
          </w:rPr>
          <w:fldChar w:fldCharType="end"/>
        </w:r>
        <w:r>
          <w:rPr>
            <w:rStyle w:val="819"/>
          </w:rPr>
        </w:r>
      </w:p>
    </w:sdtContent>
  </w:sdt>
  <w:p>
    <w:pPr>
      <w:pStyle w:val="817"/>
      <w:ind w:right="360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863673928"/>
      <w:docPartObj>
        <w:docPartGallery w:val="Page Numbers (Bottom of Page)"/>
        <w:docPartUnique w:val="true"/>
      </w:docPartObj>
      <w:rPr/>
    </w:sdtPr>
    <w:sdtContent>
      <w:p>
        <w:pPr>
          <w:pStyle w:val="817"/>
          <w:rPr>
            <w:rStyle w:val="819"/>
          </w:rPr>
          <w:framePr w:wrap="none" w:vAnchor="text" w:hAnchor="margin" w:xAlign="right" w:y="1"/>
        </w:pPr>
        <w:r>
          <w:rPr>
            <w:rStyle w:val="819"/>
          </w:rPr>
          <w:fldChar w:fldCharType="begin"/>
        </w:r>
        <w:r>
          <w:rPr>
            <w:rStyle w:val="819"/>
          </w:rPr>
          <w:instrText xml:space="preserve"> PAGE </w:instrText>
        </w:r>
        <w:r>
          <w:rPr>
            <w:rStyle w:val="819"/>
          </w:rPr>
          <w:fldChar w:fldCharType="end"/>
        </w:r>
        <w:r>
          <w:rPr>
            <w:rStyle w:val="819"/>
          </w:rPr>
        </w:r>
      </w:p>
    </w:sdtContent>
  </w:sdt>
  <w:p>
    <w:pPr>
      <w:pStyle w:val="817"/>
      <w:ind w:right="36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id="2">
    <w:p>
      <w:pPr>
        <w:pStyle w:val="821"/>
      </w:pPr>
      <w:r>
        <w:rPr>
          <w:rStyle w:val="823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 xml:space="preserve">https://fincult.info/rake/khochesh-prokachat-igrovoy-akkaunt-skazhi-dannye-karty-roditeley-i-kody-ot-banka/</w:t>
      </w:r>
      <w:r/>
    </w:p>
  </w:footnote>
  <w:footnote w:id="3">
    <w:p>
      <w:pPr>
        <w:pStyle w:val="821"/>
      </w:pPr>
      <w:r>
        <w:rPr>
          <w:rStyle w:val="823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 xml:space="preserve">https://fincult.info/article/fishing-chto-eto-takoe-i-kak-ot-nego-zashchititsya/</w:t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15"/>
      <w:jc w:val="center"/>
    </w:pPr>
    <w:r>
      <w:rPr>
        <w:color w:val="000000"/>
      </w:rPr>
      <mc:AlternateContent>
        <mc:Choice Requires="wpg">
          <w:drawing>
            <wp:inline xmlns:wp="http://schemas.openxmlformats.org/drawingml/2006/wordprocessingDrawing" distT="0" distB="0" distL="0" distR="0">
              <wp:extent cx="1755775" cy="408305"/>
              <wp:effectExtent l="0" t="0" r="0" b="0"/>
              <wp:docPr id="1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2.png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1755775" cy="408305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38.25pt;height:32.15pt;mso-wrap-distance-left:0.00pt;mso-wrap-distance-top:0.00pt;mso-wrap-distance-right:0.00pt;mso-wrap-distance-bottom:0.00pt;">
              <v:path textboxrect="0,0,0,0"/>
              <v:imagedata r:id="rId1" o:title=""/>
            </v:shape>
          </w:pict>
        </mc:Fallback>
      </mc:AlternateContent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15"/>
      <w:jc w:val="center"/>
    </w:pPr>
    <w:r>
      <w:rPr>
        <w:color w:val="000000"/>
      </w:rPr>
      <mc:AlternateContent>
        <mc:Choice Requires="wpg">
          <w:drawing>
            <wp:inline xmlns:wp="http://schemas.openxmlformats.org/drawingml/2006/wordprocessingDrawing" distT="0" distB="0" distL="0" distR="0">
              <wp:extent cx="1755775" cy="408305"/>
              <wp:effectExtent l="0" t="0" r="0" b="0"/>
              <wp:docPr id="2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2.png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1755775" cy="408305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1" o:spid="_x0000_s1" type="#_x0000_t75" style="width:138.25pt;height:32.15pt;mso-wrap-distance-left:0.00pt;mso-wrap-distance-top:0.00pt;mso-wrap-distance-right:0.00pt;mso-wrap-distance-bottom:0.00pt;">
              <v:path textboxrect="0,0,0,0"/>
              <v:imagedata r:id="rId1" o:title="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8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8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8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08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4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0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08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08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4"/>
  </w:num>
  <w:num w:numId="2">
    <w:abstractNumId w:val="1"/>
  </w:num>
  <w:num w:numId="3">
    <w:abstractNumId w:val="6"/>
  </w:num>
  <w:num w:numId="4">
    <w:abstractNumId w:val="3"/>
  </w:num>
  <w:num w:numId="5">
    <w:abstractNumId w:val="16"/>
  </w:num>
  <w:num w:numId="6">
    <w:abstractNumId w:val="9"/>
  </w:num>
  <w:num w:numId="7">
    <w:abstractNumId w:val="13"/>
  </w:num>
  <w:num w:numId="8">
    <w:abstractNumId w:val="7"/>
  </w:num>
  <w:num w:numId="9">
    <w:abstractNumId w:val="2"/>
  </w:num>
  <w:num w:numId="10">
    <w:abstractNumId w:val="0"/>
  </w:num>
  <w:num w:numId="11">
    <w:abstractNumId w:val="4"/>
  </w:num>
  <w:num w:numId="12">
    <w:abstractNumId w:val="8"/>
  </w:num>
  <w:num w:numId="13">
    <w:abstractNumId w:val="10"/>
  </w:num>
  <w:num w:numId="14">
    <w:abstractNumId w:val="5"/>
  </w:num>
  <w:num w:numId="15">
    <w:abstractNumId w:val="11"/>
  </w:num>
  <w:num w:numId="16">
    <w:abstractNumId w:val="12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zh-CN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807"/>
    <w:link w:val="797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807"/>
    <w:link w:val="799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807"/>
    <w:link w:val="801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806"/>
    <w:next w:val="806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807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806"/>
    <w:next w:val="806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807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806"/>
    <w:next w:val="806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807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806"/>
    <w:next w:val="806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807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806"/>
    <w:next w:val="806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807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806"/>
    <w:next w:val="806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807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character" w:styleId="35">
    <w:name w:val="Title Char"/>
    <w:basedOn w:val="807"/>
    <w:link w:val="805"/>
    <w:uiPriority w:val="10"/>
    <w:rPr>
      <w:sz w:val="48"/>
      <w:szCs w:val="48"/>
    </w:rPr>
  </w:style>
  <w:style w:type="character" w:styleId="37">
    <w:name w:val="Subtitle Char"/>
    <w:basedOn w:val="807"/>
    <w:link w:val="803"/>
    <w:uiPriority w:val="11"/>
    <w:rPr>
      <w:sz w:val="24"/>
      <w:szCs w:val="24"/>
    </w:rPr>
  </w:style>
  <w:style w:type="paragraph" w:styleId="38">
    <w:name w:val="Quote"/>
    <w:basedOn w:val="806"/>
    <w:next w:val="806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806"/>
    <w:next w:val="806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807"/>
    <w:link w:val="815"/>
    <w:uiPriority w:val="99"/>
  </w:style>
  <w:style w:type="character" w:styleId="45">
    <w:name w:val="Footer Char"/>
    <w:basedOn w:val="807"/>
    <w:link w:val="817"/>
    <w:uiPriority w:val="99"/>
  </w:style>
  <w:style w:type="paragraph" w:styleId="46">
    <w:name w:val="Caption"/>
    <w:basedOn w:val="806"/>
    <w:next w:val="80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817"/>
    <w:uiPriority w:val="99"/>
  </w:style>
  <w:style w:type="table" w:styleId="49">
    <w:name w:val="Table Grid Light"/>
    <w:basedOn w:val="80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80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80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8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8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8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8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8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8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8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48">
    <w:name w:val="List Table 7 Colorful - Accent 2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52">
    <w:name w:val="List Table 7 Colorful - Accent 6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8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8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5">
    <w:name w:val="Lined - Accent 2"/>
    <w:basedOn w:val="8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8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8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8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59">
    <w:name w:val="Lined - Accent 6"/>
    <w:basedOn w:val="8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8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8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2">
    <w:name w:val="Bordered &amp; Lined - Accent 2"/>
    <w:basedOn w:val="8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8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8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8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6">
    <w:name w:val="Bordered &amp; Lined - Accent 6"/>
    <w:basedOn w:val="8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6">
    <w:name w:val="Footnote Text Char"/>
    <w:link w:val="821"/>
    <w:uiPriority w:val="99"/>
    <w:rPr>
      <w:sz w:val="18"/>
    </w:rPr>
  </w:style>
  <w:style w:type="paragraph" w:styleId="178">
    <w:name w:val="endnote text"/>
    <w:basedOn w:val="806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807"/>
    <w:uiPriority w:val="99"/>
    <w:semiHidden/>
    <w:unhideWhenUsed/>
    <w:rPr>
      <w:vertAlign w:val="superscript"/>
    </w:rPr>
  </w:style>
  <w:style w:type="paragraph" w:styleId="181">
    <w:name w:val="toc 1"/>
    <w:basedOn w:val="806"/>
    <w:next w:val="806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806"/>
    <w:next w:val="806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806"/>
    <w:next w:val="806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806"/>
    <w:next w:val="806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806"/>
    <w:next w:val="806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806"/>
    <w:next w:val="806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806"/>
    <w:next w:val="806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806"/>
    <w:next w:val="806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806"/>
    <w:next w:val="806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806"/>
    <w:next w:val="806"/>
    <w:uiPriority w:val="99"/>
    <w:unhideWhenUsed/>
    <w:pPr>
      <w:spacing w:after="0" w:afterAutospacing="0"/>
    </w:pPr>
  </w:style>
  <w:style w:type="paragraph" w:styleId="797">
    <w:name w:val="Heading 1"/>
    <w:basedOn w:val="806"/>
    <w:link w:val="798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b/>
      <w:bCs/>
      <w:sz w:val="48"/>
      <w:szCs w:val="48"/>
    </w:rPr>
  </w:style>
  <w:style w:type="character" w:styleId="798" w:customStyle="1">
    <w:name w:val="Заголовок 1 Знак"/>
    <w:basedOn w:val="807"/>
    <w:link w:val="797"/>
    <w:uiPriority w:val="9"/>
    <w:rPr>
      <w:rFonts w:ascii="Times New Roman" w:hAnsi="Times New Roman" w:eastAsia="Times New Roman" w:cs="Times New Roman"/>
      <w:b/>
      <w:bCs/>
      <w:sz w:val="48"/>
      <w:szCs w:val="48"/>
    </w:rPr>
  </w:style>
  <w:style w:type="paragraph" w:styleId="799">
    <w:name w:val="Heading 2"/>
    <w:basedOn w:val="806"/>
    <w:next w:val="806"/>
    <w:link w:val="800"/>
    <w:uiPriority w:val="9"/>
    <w:semiHidden/>
    <w:unhideWhenUsed/>
    <w:qFormat/>
    <w:pPr>
      <w:keepLines/>
      <w:keepNext/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800" w:customStyle="1">
    <w:name w:val="Заголовок 2 Знак"/>
    <w:basedOn w:val="807"/>
    <w:link w:val="799"/>
    <w:uiPriority w:val="9"/>
    <w:semiHidden/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paragraph" w:styleId="801">
    <w:name w:val="Heading 3"/>
    <w:basedOn w:val="806"/>
    <w:next w:val="806"/>
    <w:link w:val="802"/>
    <w:uiPriority w:val="9"/>
    <w:semiHidden/>
    <w:unhideWhenUsed/>
    <w:qFormat/>
    <w:pPr>
      <w:keepLines/>
      <w:keepNext/>
      <w:spacing w:before="40" w:after="0"/>
      <w:outlineLvl w:val="2"/>
    </w:pPr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character" w:styleId="802" w:customStyle="1">
    <w:name w:val="Заголовок 3 Знак"/>
    <w:basedOn w:val="807"/>
    <w:link w:val="801"/>
    <w:uiPriority w:val="9"/>
    <w:semiHidden/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paragraph" w:styleId="803">
    <w:name w:val="Subtitle"/>
    <w:basedOn w:val="806"/>
    <w:next w:val="806"/>
    <w:qFormat/>
    <w:pPr>
      <w:spacing w:afterAutospacing="1"/>
    </w:pPr>
    <w:rPr>
      <w:color w:val="808080"/>
      <w:sz w:val="30"/>
    </w:rPr>
  </w:style>
  <w:style w:type="table" w:styleId="804">
    <w:name w:val="Table Grid"/>
    <w:basedOn w:val="808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805">
    <w:name w:val="Title"/>
    <w:basedOn w:val="806"/>
    <w:next w:val="806"/>
    <w:qFormat/>
    <w:pPr>
      <w:spacing w:afterAutospacing="1"/>
    </w:pPr>
    <w:rPr>
      <w:sz w:val="52"/>
    </w:rPr>
  </w:style>
  <w:style w:type="paragraph" w:styleId="806" w:default="1">
    <w:name w:val="Normal"/>
    <w:qFormat/>
  </w:style>
  <w:style w:type="character" w:styleId="807" w:default="1">
    <w:name w:val="Default Paragraph Font"/>
    <w:uiPriority w:val="1"/>
    <w:semiHidden/>
    <w:unhideWhenUsed/>
  </w:style>
  <w:style w:type="table" w:styleId="80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09" w:default="1">
    <w:name w:val="No List"/>
    <w:uiPriority w:val="99"/>
    <w:semiHidden/>
    <w:unhideWhenUsed/>
  </w:style>
  <w:style w:type="character" w:styleId="810">
    <w:name w:val="Strong"/>
    <w:basedOn w:val="807"/>
    <w:uiPriority w:val="22"/>
    <w:qFormat/>
    <w:rPr>
      <w:b/>
      <w:bCs/>
    </w:rPr>
  </w:style>
  <w:style w:type="character" w:styleId="811">
    <w:name w:val="Hyperlink"/>
    <w:basedOn w:val="807"/>
    <w:uiPriority w:val="99"/>
    <w:unhideWhenUsed/>
    <w:rPr>
      <w:color w:val="0000ff"/>
      <w:u w:val="single"/>
    </w:rPr>
  </w:style>
  <w:style w:type="paragraph" w:styleId="812">
    <w:name w:val="List Paragraph"/>
    <w:basedOn w:val="806"/>
    <w:uiPriority w:val="34"/>
    <w:qFormat/>
    <w:pPr>
      <w:contextualSpacing/>
      <w:ind w:left="720"/>
    </w:pPr>
  </w:style>
  <w:style w:type="paragraph" w:styleId="813">
    <w:name w:val="Normal (Web)"/>
    <w:basedOn w:val="806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814">
    <w:name w:val="Unresolved Mention"/>
    <w:basedOn w:val="807"/>
    <w:uiPriority w:val="99"/>
    <w:semiHidden/>
    <w:unhideWhenUsed/>
    <w:rPr>
      <w:color w:val="605e5c"/>
      <w:shd w:val="clear" w:color="auto" w:fill="e1dfdd"/>
    </w:rPr>
  </w:style>
  <w:style w:type="paragraph" w:styleId="815">
    <w:name w:val="Header"/>
    <w:basedOn w:val="806"/>
    <w:link w:val="816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16" w:customStyle="1">
    <w:name w:val="Верхний колонтитул Знак"/>
    <w:basedOn w:val="807"/>
    <w:link w:val="815"/>
    <w:uiPriority w:val="99"/>
  </w:style>
  <w:style w:type="paragraph" w:styleId="817">
    <w:name w:val="Footer"/>
    <w:basedOn w:val="806"/>
    <w:link w:val="818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18" w:customStyle="1">
    <w:name w:val="Нижний колонтитул Знак"/>
    <w:basedOn w:val="807"/>
    <w:link w:val="817"/>
    <w:uiPriority w:val="99"/>
  </w:style>
  <w:style w:type="character" w:styleId="819">
    <w:name w:val="page number"/>
    <w:basedOn w:val="807"/>
    <w:uiPriority w:val="99"/>
    <w:semiHidden/>
    <w:unhideWhenUsed/>
  </w:style>
  <w:style w:type="character" w:styleId="820">
    <w:name w:val="FollowedHyperlink"/>
    <w:basedOn w:val="807"/>
    <w:uiPriority w:val="99"/>
    <w:semiHidden/>
    <w:unhideWhenUsed/>
    <w:rPr>
      <w:color w:val="954f72" w:themeColor="followedHyperlink"/>
      <w:u w:val="single"/>
    </w:rPr>
  </w:style>
  <w:style w:type="paragraph" w:styleId="821">
    <w:name w:val="footnote text"/>
    <w:basedOn w:val="806"/>
    <w:link w:val="822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822" w:customStyle="1">
    <w:name w:val="Текст сноски Знак"/>
    <w:basedOn w:val="807"/>
    <w:link w:val="821"/>
    <w:uiPriority w:val="99"/>
    <w:semiHidden/>
    <w:rPr>
      <w:sz w:val="20"/>
      <w:szCs w:val="20"/>
    </w:rPr>
  </w:style>
  <w:style w:type="character" w:styleId="823">
    <w:name w:val="footnote reference"/>
    <w:basedOn w:val="807"/>
    <w:uiPriority w:val="99"/>
    <w:semiHidden/>
    <w:unhideWhenUsed/>
    <w:rPr>
      <w:vertAlign w:val="superscript"/>
    </w:rPr>
  </w:style>
  <w:style w:type="paragraph" w:styleId="824" w:customStyle="1">
    <w:name w:val="p1"/>
    <w:basedOn w:val="806"/>
    <w:pPr>
      <w:spacing w:after="0" w:line="240" w:lineRule="auto"/>
    </w:pPr>
    <w:rPr>
      <w:rFonts w:ascii="Times New Roman" w:hAnsi="Times New Roman" w:eastAsia="Times New Roman" w:cs="Times New Roman"/>
      <w:color w:val="000000"/>
      <w:sz w:val="17"/>
      <w:szCs w:val="17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customXml" Target="../customXml/item1.xml" /><Relationship Id="rId14" Type="http://schemas.openxmlformats.org/officeDocument/2006/relationships/image" Target="media/image2.png"/><Relationship Id="rId15" Type="http://schemas.openxmlformats.org/officeDocument/2006/relationships/image" Target="media/image3.png"/><Relationship Id="rId16" Type="http://schemas.openxmlformats.org/officeDocument/2006/relationships/image" Target="media/image4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ibliography:Sources xmlns:bibliography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0000066-0066-0000-6900-000063000000}"/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Центр-ФП</dc:creator>
  <cp:keywords/>
  <dc:description/>
  <cp:lastModifiedBy>Лекции Знание</cp:lastModifiedBy>
  <cp:revision>8</cp:revision>
  <dcterms:created xsi:type="dcterms:W3CDTF">2026-01-19T09:05:00Z</dcterms:created>
  <dcterms:modified xsi:type="dcterms:W3CDTF">2026-07-02T09:17:36Z</dcterms:modified>
</cp:coreProperties>
</file>